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251DF646"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B1218A">
              <w:rPr>
                <w:b/>
                <w:sz w:val="22"/>
                <w:szCs w:val="24"/>
              </w:rPr>
              <w:t>6</w:t>
            </w:r>
            <w:r w:rsidR="00B71E91">
              <w:rPr>
                <w:b/>
                <w:sz w:val="22"/>
                <w:szCs w:val="24"/>
              </w:rPr>
              <w:t>bis</w:t>
            </w:r>
            <w:r w:rsidR="00B1218A">
              <w:rPr>
                <w:b/>
                <w:sz w:val="22"/>
                <w:szCs w:val="24"/>
              </w:rPr>
              <w:t>-</w:t>
            </w:r>
            <w:r w:rsidR="00A559FB">
              <w:rPr>
                <w:b/>
                <w:sz w:val="22"/>
                <w:szCs w:val="24"/>
              </w:rPr>
              <w:t>e</w:t>
            </w:r>
            <w:r w:rsidRPr="002C136E">
              <w:rPr>
                <w:b/>
                <w:sz w:val="22"/>
                <w:szCs w:val="24"/>
              </w:rPr>
              <w:tab/>
            </w:r>
          </w:p>
          <w:p w14:paraId="1EC84673" w14:textId="683741E8"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B71E91">
              <w:rPr>
                <w:rFonts w:ascii="Times New Roman" w:hAnsi="Times New Roman"/>
                <w:i w:val="0"/>
                <w:noProof w:val="0"/>
                <w:sz w:val="22"/>
                <w:szCs w:val="24"/>
              </w:rPr>
              <w:t>October</w:t>
            </w:r>
            <w:r w:rsidR="00B1218A" w:rsidRPr="00075B6D">
              <w:rPr>
                <w:rFonts w:ascii="Times New Roman" w:hAnsi="Times New Roman"/>
                <w:i w:val="0"/>
                <w:noProof w:val="0"/>
                <w:sz w:val="22"/>
                <w:szCs w:val="24"/>
              </w:rPr>
              <w:t xml:space="preserve"> 1</w:t>
            </w:r>
            <w:r w:rsidR="00B71E91">
              <w:rPr>
                <w:rFonts w:ascii="Times New Roman" w:hAnsi="Times New Roman"/>
                <w:i w:val="0"/>
                <w:noProof w:val="0"/>
                <w:sz w:val="22"/>
                <w:szCs w:val="24"/>
              </w:rPr>
              <w:t>1</w:t>
            </w:r>
            <w:r w:rsidR="00B1218A" w:rsidRPr="00075B6D">
              <w:rPr>
                <w:rFonts w:ascii="Times New Roman" w:hAnsi="Times New Roman"/>
                <w:i w:val="0"/>
                <w:noProof w:val="0"/>
                <w:sz w:val="22"/>
                <w:szCs w:val="24"/>
              </w:rPr>
              <w:t xml:space="preserve">th – </w:t>
            </w:r>
            <w:r w:rsidR="00B71E91">
              <w:rPr>
                <w:rFonts w:ascii="Times New Roman" w:hAnsi="Times New Roman"/>
                <w:i w:val="0"/>
                <w:noProof w:val="0"/>
                <w:sz w:val="22"/>
                <w:szCs w:val="24"/>
              </w:rPr>
              <w:t>19</w:t>
            </w:r>
            <w:r w:rsidR="00B1218A" w:rsidRPr="00075B6D">
              <w:rPr>
                <w:rFonts w:ascii="Times New Roman" w:hAnsi="Times New Roman"/>
                <w:i w:val="0"/>
                <w:noProof w:val="0"/>
                <w:sz w:val="22"/>
                <w:szCs w:val="24"/>
              </w:rPr>
              <w:t>th, 2021</w:t>
            </w:r>
          </w:p>
        </w:tc>
        <w:tc>
          <w:tcPr>
            <w:tcW w:w="2766" w:type="dxa"/>
          </w:tcPr>
          <w:p w14:paraId="04437A8E" w14:textId="76F6C352" w:rsidR="006F40BC" w:rsidRPr="002C136E" w:rsidRDefault="00662E50" w:rsidP="00BA10B3">
            <w:pPr>
              <w:tabs>
                <w:tab w:val="right" w:pos="10000"/>
              </w:tabs>
              <w:spacing w:after="0"/>
              <w:jc w:val="right"/>
              <w:rPr>
                <w:bCs/>
                <w:sz w:val="22"/>
                <w:szCs w:val="24"/>
              </w:rPr>
            </w:pPr>
            <w:r w:rsidRPr="00662E50">
              <w:rPr>
                <w:b/>
                <w:sz w:val="22"/>
                <w:szCs w:val="24"/>
              </w:rPr>
              <w:t>R1-21</w:t>
            </w:r>
            <w:r w:rsidR="00E85495">
              <w:rPr>
                <w:b/>
                <w:sz w:val="22"/>
                <w:szCs w:val="24"/>
              </w:rPr>
              <w:t>10201</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1917AB6B"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.1.1</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0546DB13"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67530F" w:rsidRPr="0067530F">
        <w:t xml:space="preserve"> </w:t>
      </w:r>
      <w:r w:rsidR="0067530F" w:rsidRPr="0067530F">
        <w:rPr>
          <w:sz w:val="22"/>
        </w:rPr>
        <w:t>Enhancements on PUSCH repetition type A</w:t>
      </w:r>
    </w:p>
    <w:bookmarkEnd w:id="0"/>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09A00AF9" w14:textId="630C8C84" w:rsidR="00746535" w:rsidRPr="002C136E" w:rsidRDefault="00746535" w:rsidP="00746535">
      <w:pPr>
        <w:pStyle w:val="Heading1"/>
        <w:rPr>
          <w:rFonts w:ascii="Times New Roman" w:hAnsi="Times New Roman"/>
          <w:lang w:val="en-US"/>
        </w:rPr>
      </w:pPr>
      <w:r w:rsidRPr="002C136E">
        <w:rPr>
          <w:rFonts w:ascii="Times New Roman" w:hAnsi="Times New Roman"/>
          <w:lang w:val="en-US"/>
        </w:rPr>
        <w:t>Introduction</w:t>
      </w:r>
    </w:p>
    <w:p w14:paraId="61E761AB" w14:textId="37E342AF" w:rsidR="007D58CF" w:rsidRDefault="00045668">
      <w:pPr>
        <w:jc w:val="both"/>
        <w:rPr>
          <w:lang w:eastAsia="zh-CN"/>
        </w:rPr>
      </w:pPr>
      <w:r>
        <w:rPr>
          <w:lang w:eastAsia="zh-CN"/>
        </w:rPr>
        <w:t>Following the conclusion of RAN1-103e and RAN</w:t>
      </w:r>
      <w:r w:rsidR="0005780F">
        <w:rPr>
          <w:lang w:eastAsia="zh-CN"/>
        </w:rPr>
        <w:t>-</w:t>
      </w:r>
      <w:r>
        <w:rPr>
          <w:lang w:eastAsia="zh-CN"/>
        </w:rPr>
        <w:t>90</w:t>
      </w:r>
      <w:r w:rsidR="0005780F">
        <w:rPr>
          <w:lang w:eastAsia="zh-CN"/>
        </w:rPr>
        <w:t xml:space="preserve">e meetings, the following enhancement to PUSCH was agreed to be specified as part of the </w:t>
      </w:r>
      <w:r w:rsidR="00B87690">
        <w:rPr>
          <w:lang w:eastAsia="zh-CN"/>
        </w:rPr>
        <w:t xml:space="preserve">coverage enhancements </w:t>
      </w:r>
      <w:r w:rsidR="0005780F">
        <w:rPr>
          <w:lang w:eastAsia="zh-CN"/>
        </w:rPr>
        <w:t>WID in RP-202928:</w:t>
      </w:r>
    </w:p>
    <w:p w14:paraId="117E232E" w14:textId="77777777" w:rsidR="007956C9" w:rsidRDefault="007956C9" w:rsidP="00B448C7">
      <w:pPr>
        <w:numPr>
          <w:ilvl w:val="0"/>
          <w:numId w:val="26"/>
        </w:numPr>
        <w:overflowPunct/>
        <w:autoSpaceDE/>
        <w:autoSpaceDN/>
        <w:adjustRightInd/>
        <w:spacing w:before="120" w:after="120" w:line="276" w:lineRule="auto"/>
        <w:jc w:val="both"/>
        <w:textAlignment w:val="auto"/>
        <w:rPr>
          <w:lang w:eastAsia="zh-CN"/>
        </w:rPr>
      </w:pPr>
      <w:r>
        <w:t>Speci</w:t>
      </w:r>
      <w:r w:rsidRPr="00F93961">
        <w:rPr>
          <w:lang w:eastAsia="zh-CN"/>
        </w:rPr>
        <w:t xml:space="preserve">fy the following mechanisms </w:t>
      </w:r>
      <w:r>
        <w:rPr>
          <w:lang w:eastAsia="zh-CN"/>
        </w:rPr>
        <w:t xml:space="preserve">for </w:t>
      </w:r>
      <w:r w:rsidRPr="00F93961">
        <w:rPr>
          <w:lang w:eastAsia="zh-CN"/>
        </w:rPr>
        <w:t>en</w:t>
      </w:r>
      <w:r w:rsidRPr="009B1998">
        <w:t>hancement</w:t>
      </w:r>
      <w:r>
        <w:t>s</w:t>
      </w:r>
      <w:r w:rsidRPr="009B1998">
        <w:t xml:space="preserve"> on PUSCH repetition type A</w:t>
      </w:r>
      <w:r>
        <w:t xml:space="preserve"> [RAN1]</w:t>
      </w:r>
    </w:p>
    <w:p w14:paraId="2F1859AE" w14:textId="77777777" w:rsidR="007956C9" w:rsidRPr="009B1998" w:rsidRDefault="007956C9" w:rsidP="00B448C7">
      <w:pPr>
        <w:numPr>
          <w:ilvl w:val="1"/>
          <w:numId w:val="26"/>
        </w:numPr>
        <w:overflowPunct/>
        <w:autoSpaceDE/>
        <w:autoSpaceDN/>
        <w:adjustRightInd/>
        <w:spacing w:before="120" w:after="120" w:line="276" w:lineRule="auto"/>
        <w:jc w:val="both"/>
        <w:textAlignment w:val="auto"/>
        <w:rPr>
          <w:lang w:eastAsia="zh-CN"/>
        </w:rPr>
      </w:pPr>
      <w:r w:rsidRPr="009B1998">
        <w:rPr>
          <w:lang w:eastAsia="zh-CN"/>
        </w:rPr>
        <w:t>Increasing the maximum number of repetitions</w:t>
      </w:r>
      <w:r>
        <w:rPr>
          <w:lang w:eastAsia="zh-CN"/>
        </w:rPr>
        <w:t xml:space="preserve"> up to a number to be determined </w:t>
      </w:r>
      <w:proofErr w:type="gramStart"/>
      <w:r>
        <w:rPr>
          <w:lang w:eastAsia="zh-CN"/>
        </w:rPr>
        <w:t>during the course of</w:t>
      </w:r>
      <w:proofErr w:type="gramEnd"/>
      <w:r>
        <w:rPr>
          <w:lang w:eastAsia="zh-CN"/>
        </w:rPr>
        <w:t xml:space="preserve"> the work</w:t>
      </w:r>
      <w:r w:rsidRPr="009B1998">
        <w:rPr>
          <w:lang w:eastAsia="zh-CN"/>
        </w:rPr>
        <w:t>.</w:t>
      </w:r>
    </w:p>
    <w:p w14:paraId="54352401" w14:textId="35158C37" w:rsidR="007956C9" w:rsidRDefault="007956C9" w:rsidP="00B448C7">
      <w:pPr>
        <w:numPr>
          <w:ilvl w:val="1"/>
          <w:numId w:val="26"/>
        </w:numPr>
        <w:overflowPunct/>
        <w:autoSpaceDE/>
        <w:autoSpaceDN/>
        <w:adjustRightInd/>
        <w:spacing w:before="120" w:after="120" w:line="276" w:lineRule="auto"/>
        <w:jc w:val="both"/>
        <w:textAlignment w:val="auto"/>
        <w:rPr>
          <w:lang w:eastAsia="zh-CN"/>
        </w:rPr>
      </w:pPr>
      <w:r w:rsidRPr="009B1998">
        <w:rPr>
          <w:lang w:eastAsia="zh-CN"/>
        </w:rPr>
        <w:t xml:space="preserve">The number of repetitions counted </w:t>
      </w:r>
      <w:proofErr w:type="gramStart"/>
      <w:r w:rsidRPr="009B1998">
        <w:rPr>
          <w:lang w:eastAsia="zh-CN"/>
        </w:rPr>
        <w:t>on the basis of</w:t>
      </w:r>
      <w:proofErr w:type="gramEnd"/>
      <w:r w:rsidRPr="009B1998">
        <w:rPr>
          <w:lang w:eastAsia="zh-CN"/>
        </w:rPr>
        <w:t xml:space="preserve"> available UL slots.</w:t>
      </w:r>
    </w:p>
    <w:p w14:paraId="16A7FB88" w14:textId="016FF712" w:rsidR="003320B1" w:rsidRDefault="00831419" w:rsidP="003320B1">
      <w:pPr>
        <w:overflowPunct/>
        <w:autoSpaceDE/>
        <w:autoSpaceDN/>
        <w:adjustRightInd/>
        <w:spacing w:before="120" w:after="120" w:line="276" w:lineRule="auto"/>
        <w:jc w:val="both"/>
        <w:textAlignment w:val="auto"/>
        <w:rPr>
          <w:lang w:eastAsia="zh-CN"/>
        </w:rPr>
      </w:pPr>
      <w:r>
        <w:rPr>
          <w:lang w:eastAsia="zh-CN"/>
        </w:rPr>
        <w:t xml:space="preserve">Agreements made </w:t>
      </w:r>
      <w:r w:rsidR="003320B1">
        <w:rPr>
          <w:lang w:eastAsia="zh-CN"/>
        </w:rPr>
        <w:t>in RAN1-104e</w:t>
      </w:r>
      <w:r w:rsidR="005E64CA">
        <w:rPr>
          <w:lang w:eastAsia="zh-CN"/>
        </w:rPr>
        <w:t>,</w:t>
      </w:r>
      <w:r w:rsidR="003320B1">
        <w:rPr>
          <w:lang w:eastAsia="zh-CN"/>
        </w:rPr>
        <w:t xml:space="preserve"> </w:t>
      </w:r>
      <w:r>
        <w:rPr>
          <w:lang w:eastAsia="zh-CN"/>
        </w:rPr>
        <w:t xml:space="preserve">RAN1-105-e </w:t>
      </w:r>
      <w:r w:rsidR="005E64CA">
        <w:rPr>
          <w:lang w:eastAsia="zh-CN"/>
        </w:rPr>
        <w:t xml:space="preserve">and RAN1-106e </w:t>
      </w:r>
      <w:r>
        <w:rPr>
          <w:lang w:eastAsia="zh-CN"/>
        </w:rPr>
        <w:t>meeting are included in the appendix.</w:t>
      </w:r>
      <w:r w:rsidR="00FD6836">
        <w:rPr>
          <w:lang w:eastAsia="zh-CN"/>
        </w:rPr>
        <w:t xml:space="preserve"> </w:t>
      </w:r>
      <w:r w:rsidR="003320B1">
        <w:rPr>
          <w:lang w:eastAsia="zh-CN"/>
        </w:rPr>
        <w:t>In this document we present our views on this topic</w:t>
      </w:r>
      <w:r w:rsidR="00277B36">
        <w:rPr>
          <w:lang w:eastAsia="zh-CN"/>
        </w:rPr>
        <w:t xml:space="preserve">, focused on the open </w:t>
      </w:r>
      <w:r w:rsidR="003320B1">
        <w:rPr>
          <w:lang w:eastAsia="zh-CN"/>
        </w:rPr>
        <w:t xml:space="preserve">issues that were </w:t>
      </w:r>
      <w:r w:rsidR="00277B36">
        <w:rPr>
          <w:lang w:eastAsia="zh-CN"/>
        </w:rPr>
        <w:t>identified</w:t>
      </w:r>
      <w:r w:rsidR="003320B1">
        <w:rPr>
          <w:lang w:eastAsia="zh-CN"/>
        </w:rPr>
        <w:t xml:space="preserve"> in </w:t>
      </w:r>
      <w:r w:rsidR="001A08DD">
        <w:rPr>
          <w:lang w:eastAsia="zh-CN"/>
        </w:rPr>
        <w:t>the previous</w:t>
      </w:r>
      <w:r w:rsidR="003320B1">
        <w:rPr>
          <w:lang w:eastAsia="zh-CN"/>
        </w:rPr>
        <w:t xml:space="preserve"> meeting</w:t>
      </w:r>
      <w:r w:rsidR="001A08DD">
        <w:rPr>
          <w:lang w:eastAsia="zh-CN"/>
        </w:rPr>
        <w:t>s.</w:t>
      </w:r>
    </w:p>
    <w:p w14:paraId="0E957C92" w14:textId="196BF9E6" w:rsidR="008C2DEB" w:rsidRDefault="008C2DEB" w:rsidP="00746535">
      <w:pPr>
        <w:pStyle w:val="Heading1"/>
        <w:rPr>
          <w:rFonts w:ascii="Times New Roman" w:hAnsi="Times New Roman"/>
          <w:lang w:val="en-US"/>
        </w:rPr>
      </w:pPr>
      <w:r>
        <w:rPr>
          <w:rFonts w:ascii="Times New Roman" w:hAnsi="Times New Roman"/>
          <w:lang w:val="en-US"/>
        </w:rPr>
        <w:t>O</w:t>
      </w:r>
      <w:r w:rsidR="00E33E01">
        <w:rPr>
          <w:rFonts w:ascii="Times New Roman" w:hAnsi="Times New Roman"/>
          <w:lang w:val="en-US"/>
        </w:rPr>
        <w:t>pen</w:t>
      </w:r>
      <w:r>
        <w:rPr>
          <w:rFonts w:ascii="Times New Roman" w:hAnsi="Times New Roman"/>
          <w:lang w:val="en-US"/>
        </w:rPr>
        <w:t xml:space="preserve"> Issues</w:t>
      </w:r>
    </w:p>
    <w:p w14:paraId="2E0369E5" w14:textId="4B1C3958" w:rsidR="00685517" w:rsidRDefault="00685517" w:rsidP="00685517">
      <w:pPr>
        <w:rPr>
          <w:b/>
          <w:bCs/>
          <w:u w:val="single"/>
        </w:rPr>
      </w:pPr>
      <w:r w:rsidRPr="0008212B">
        <w:rPr>
          <w:b/>
          <w:bCs/>
          <w:u w:val="single"/>
        </w:rPr>
        <w:t>On DCI formats supporting the repetition factors indicated/configured via TDRA lists</w:t>
      </w:r>
    </w:p>
    <w:p w14:paraId="352D5421" w14:textId="2972F46F" w:rsidR="008D6418" w:rsidRDefault="0099650D" w:rsidP="00685517">
      <w:r>
        <w:t>A</w:t>
      </w:r>
      <w:r w:rsidR="008D6418" w:rsidRPr="00F82260">
        <w:t>s per the current spec</w:t>
      </w:r>
      <w:r>
        <w:t>.</w:t>
      </w:r>
      <w:r w:rsidR="008D6418" w:rsidRPr="00F82260">
        <w:t xml:space="preserve">, </w:t>
      </w:r>
      <w:r w:rsidR="00F82260" w:rsidRPr="00F82260">
        <w:t xml:space="preserve">when DG-PUSCH is scheduled by DCI Format 0_0, </w:t>
      </w:r>
      <w:r w:rsidR="00762330">
        <w:t xml:space="preserve">no </w:t>
      </w:r>
      <w:r w:rsidR="006678A0">
        <w:t>repetitions are permitted. The clause on determining the number of repetitions is as given below:</w:t>
      </w:r>
    </w:p>
    <w:tbl>
      <w:tblPr>
        <w:tblStyle w:val="TableGrid"/>
        <w:tblW w:w="0" w:type="auto"/>
        <w:tblLook w:val="04A0" w:firstRow="1" w:lastRow="0" w:firstColumn="1" w:lastColumn="0" w:noHBand="0" w:noVBand="1"/>
      </w:tblPr>
      <w:tblGrid>
        <w:gridCol w:w="9350"/>
      </w:tblGrid>
      <w:tr w:rsidR="006678A0" w14:paraId="079B0701" w14:textId="77777777" w:rsidTr="006678A0">
        <w:tc>
          <w:tcPr>
            <w:tcW w:w="9350" w:type="dxa"/>
          </w:tcPr>
          <w:p w14:paraId="3D447DCD" w14:textId="275E8B07" w:rsidR="006678A0" w:rsidRPr="006678A0" w:rsidRDefault="006678A0" w:rsidP="00685517">
            <w:r w:rsidRPr="006678A0">
              <w:rPr>
                <w:b/>
                <w:bCs/>
                <w:noProof/>
              </w:rPr>
              <w:drawing>
                <wp:inline distT="0" distB="0" distL="0" distR="0" wp14:anchorId="71084503" wp14:editId="654C6A24">
                  <wp:extent cx="5943600" cy="1466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466215"/>
                          </a:xfrm>
                          <a:prstGeom prst="rect">
                            <a:avLst/>
                          </a:prstGeom>
                          <a:noFill/>
                          <a:ln>
                            <a:noFill/>
                          </a:ln>
                        </pic:spPr>
                      </pic:pic>
                    </a:graphicData>
                  </a:graphic>
                </wp:inline>
              </w:drawing>
            </w:r>
          </w:p>
        </w:tc>
      </w:tr>
    </w:tbl>
    <w:p w14:paraId="5E4F51CE" w14:textId="77777777" w:rsidR="006678A0" w:rsidRPr="00F82260" w:rsidRDefault="006678A0" w:rsidP="00685517"/>
    <w:p w14:paraId="5402446A" w14:textId="7E8B0C27" w:rsidR="00685517" w:rsidRPr="00296EEA" w:rsidRDefault="00296EEA" w:rsidP="00FE565B">
      <w:pPr>
        <w:rPr>
          <w:lang w:eastAsia="zh-CN"/>
        </w:rPr>
      </w:pPr>
      <w:r w:rsidRPr="00296EEA">
        <w:t>We prefer to preserve this behavior in R17 and therefore make the following proposal:</w:t>
      </w:r>
    </w:p>
    <w:p w14:paraId="5FB94971" w14:textId="6CC807FD" w:rsidR="001F3C8E" w:rsidRDefault="00685517" w:rsidP="00685517">
      <w:pPr>
        <w:overflowPunct/>
        <w:autoSpaceDE/>
        <w:autoSpaceDN/>
        <w:adjustRightInd/>
        <w:spacing w:before="120" w:after="120" w:line="276" w:lineRule="auto"/>
        <w:jc w:val="both"/>
        <w:textAlignment w:val="auto"/>
        <w:rPr>
          <w:lang w:eastAsia="zh-CN"/>
        </w:rPr>
      </w:pPr>
      <w:r w:rsidRPr="00060540">
        <w:rPr>
          <w:b/>
          <w:bCs/>
          <w:lang w:eastAsia="zh-CN"/>
        </w:rPr>
        <w:t>Proposal</w:t>
      </w:r>
      <w:r w:rsidR="00374E27">
        <w:rPr>
          <w:b/>
          <w:bCs/>
          <w:lang w:eastAsia="zh-CN"/>
        </w:rPr>
        <w:t xml:space="preserve"> 1</w:t>
      </w:r>
      <w:r w:rsidRPr="00060540">
        <w:rPr>
          <w:b/>
          <w:bCs/>
          <w:lang w:eastAsia="zh-CN"/>
        </w:rPr>
        <w:t>:</w:t>
      </w:r>
      <w:r>
        <w:rPr>
          <w:lang w:eastAsia="zh-CN"/>
        </w:rPr>
        <w:t xml:space="preserve"> For DG-PUSCH triggered by DCI Format 0_0 follow legacy R15/R16 behavior, i.e., no repetitions are supported.</w:t>
      </w:r>
    </w:p>
    <w:p w14:paraId="50E762E7" w14:textId="2A136849" w:rsidR="00671C4D" w:rsidRDefault="00671C4D" w:rsidP="00685517">
      <w:pPr>
        <w:overflowPunct/>
        <w:autoSpaceDE/>
        <w:autoSpaceDN/>
        <w:adjustRightInd/>
        <w:spacing w:before="120" w:after="120" w:line="276" w:lineRule="auto"/>
        <w:jc w:val="both"/>
        <w:textAlignment w:val="auto"/>
        <w:rPr>
          <w:lang w:eastAsia="zh-CN"/>
        </w:rPr>
      </w:pPr>
      <w:r>
        <w:rPr>
          <w:lang w:eastAsia="zh-CN"/>
        </w:rPr>
        <w:t xml:space="preserve">Now, since Type 1 CG-PUSCH uses the same TDRA table as DG-PUSCH scheduled by DCI Format 0_0, and since </w:t>
      </w:r>
      <w:r w:rsidR="00DD10E5">
        <w:rPr>
          <w:lang w:eastAsia="zh-CN"/>
        </w:rPr>
        <w:t>this table does not have a field specifying the number of</w:t>
      </w:r>
      <w:r>
        <w:rPr>
          <w:lang w:eastAsia="zh-CN"/>
        </w:rPr>
        <w:t xml:space="preserve"> repetition</w:t>
      </w:r>
      <w:r w:rsidR="00DD10E5">
        <w:rPr>
          <w:lang w:eastAsia="zh-CN"/>
        </w:rPr>
        <w:t xml:space="preserve">s, we suggest that we change the </w:t>
      </w:r>
      <w:r w:rsidR="001916A5">
        <w:rPr>
          <w:lang w:eastAsia="zh-CN"/>
        </w:rPr>
        <w:t xml:space="preserve">range of values that </w:t>
      </w:r>
      <w:proofErr w:type="spellStart"/>
      <w:r w:rsidR="001916A5" w:rsidRPr="00A42AC9">
        <w:rPr>
          <w:i/>
          <w:iCs/>
          <w:lang w:eastAsia="zh-CN"/>
        </w:rPr>
        <w:t>RepK</w:t>
      </w:r>
      <w:proofErr w:type="spellEnd"/>
      <w:r w:rsidR="001916A5">
        <w:rPr>
          <w:lang w:eastAsia="zh-CN"/>
        </w:rPr>
        <w:t xml:space="preserve"> parameter</w:t>
      </w:r>
      <w:r w:rsidR="00712915">
        <w:rPr>
          <w:lang w:eastAsia="zh-CN"/>
        </w:rPr>
        <w:t xml:space="preserve"> in </w:t>
      </w:r>
      <w:proofErr w:type="spellStart"/>
      <w:r w:rsidR="00712915">
        <w:rPr>
          <w:lang w:eastAsia="zh-CN"/>
        </w:rPr>
        <w:t>ConfiguredGrantConfig</w:t>
      </w:r>
      <w:proofErr w:type="spellEnd"/>
      <w:r w:rsidR="00712915">
        <w:rPr>
          <w:lang w:eastAsia="zh-CN"/>
        </w:rPr>
        <w:t xml:space="preserve"> </w:t>
      </w:r>
      <w:r w:rsidR="001916A5">
        <w:rPr>
          <w:lang w:eastAsia="zh-CN"/>
        </w:rPr>
        <w:t xml:space="preserve">takes to ensure that Type 1 CG-PUSCH </w:t>
      </w:r>
      <w:proofErr w:type="gramStart"/>
      <w:r w:rsidR="001916A5">
        <w:rPr>
          <w:lang w:eastAsia="zh-CN"/>
        </w:rPr>
        <w:t>is capable of going</w:t>
      </w:r>
      <w:proofErr w:type="gramEnd"/>
      <w:r w:rsidR="001916A5">
        <w:rPr>
          <w:lang w:eastAsia="zh-CN"/>
        </w:rPr>
        <w:t xml:space="preserve"> up to 32 repetitions.</w:t>
      </w:r>
      <w:r w:rsidR="00712915">
        <w:rPr>
          <w:lang w:eastAsia="zh-CN"/>
        </w:rPr>
        <w:t xml:space="preserve"> We make the following proposal:</w:t>
      </w:r>
    </w:p>
    <w:p w14:paraId="1A112E1B" w14:textId="2D3A0D88" w:rsidR="00685517" w:rsidRDefault="00685517" w:rsidP="00685517">
      <w:pPr>
        <w:overflowPunct/>
        <w:autoSpaceDE/>
        <w:autoSpaceDN/>
        <w:adjustRightInd/>
        <w:spacing w:before="120" w:after="120" w:line="276" w:lineRule="auto"/>
        <w:jc w:val="both"/>
        <w:textAlignment w:val="auto"/>
        <w:rPr>
          <w:lang w:eastAsia="zh-CN"/>
        </w:rPr>
      </w:pPr>
      <w:r w:rsidRPr="00060540">
        <w:rPr>
          <w:b/>
          <w:bCs/>
          <w:lang w:eastAsia="zh-CN"/>
        </w:rPr>
        <w:t>Proposal</w:t>
      </w:r>
      <w:r w:rsidR="00374E27">
        <w:rPr>
          <w:b/>
          <w:bCs/>
          <w:lang w:eastAsia="zh-CN"/>
        </w:rPr>
        <w:t xml:space="preserve"> 2</w:t>
      </w:r>
      <w:r w:rsidRPr="00060540">
        <w:rPr>
          <w:b/>
          <w:bCs/>
          <w:lang w:eastAsia="zh-CN"/>
        </w:rPr>
        <w:t>:</w:t>
      </w:r>
      <w:r>
        <w:rPr>
          <w:lang w:eastAsia="zh-CN"/>
        </w:rPr>
        <w:t xml:space="preserve"> For </w:t>
      </w:r>
      <w:r w:rsidR="00BC01FA">
        <w:rPr>
          <w:lang w:eastAsia="zh-CN"/>
        </w:rPr>
        <w:t xml:space="preserve">Type 1 </w:t>
      </w:r>
      <w:r>
        <w:rPr>
          <w:lang w:eastAsia="zh-CN"/>
        </w:rPr>
        <w:t>CG-PUSCH, the range of value</w:t>
      </w:r>
      <w:r w:rsidR="00BC01FA">
        <w:rPr>
          <w:lang w:eastAsia="zh-CN"/>
        </w:rPr>
        <w:t>s</w:t>
      </w:r>
      <w:r>
        <w:rPr>
          <w:lang w:eastAsia="zh-CN"/>
        </w:rPr>
        <w:t xml:space="preserve"> for </w:t>
      </w:r>
      <w:proofErr w:type="spellStart"/>
      <w:r w:rsidRPr="00712915">
        <w:rPr>
          <w:i/>
          <w:iCs/>
          <w:lang w:eastAsia="zh-CN"/>
        </w:rPr>
        <w:t>RepK</w:t>
      </w:r>
      <w:proofErr w:type="spellEnd"/>
      <w:r>
        <w:rPr>
          <w:lang w:eastAsia="zh-CN"/>
        </w:rPr>
        <w:t xml:space="preserve"> parameter is increased to support up to 32 repetitions.</w:t>
      </w:r>
    </w:p>
    <w:p w14:paraId="4D65EC3E" w14:textId="12BCA05F" w:rsidR="008C2DEB" w:rsidRPr="005C4161" w:rsidRDefault="005C4161" w:rsidP="008C2DEB">
      <w:pPr>
        <w:rPr>
          <w:b/>
          <w:bCs/>
          <w:u w:val="single"/>
        </w:rPr>
      </w:pPr>
      <w:r w:rsidRPr="005C4161">
        <w:rPr>
          <w:b/>
          <w:bCs/>
          <w:u w:val="single"/>
        </w:rPr>
        <w:t xml:space="preserve">On semi-static configurations to be used for the </w:t>
      </w:r>
      <w:r w:rsidR="0036267C" w:rsidRPr="005C4161">
        <w:rPr>
          <w:b/>
          <w:bCs/>
          <w:u w:val="single"/>
        </w:rPr>
        <w:t>determination</w:t>
      </w:r>
      <w:r w:rsidRPr="005C4161">
        <w:rPr>
          <w:b/>
          <w:bCs/>
          <w:u w:val="single"/>
        </w:rPr>
        <w:t xml:space="preserve"> of available slots</w:t>
      </w:r>
    </w:p>
    <w:p w14:paraId="1FA28B9D" w14:textId="3F11ABA4" w:rsidR="00A6782C" w:rsidRDefault="00B77A49" w:rsidP="000F4351">
      <w:pPr>
        <w:jc w:val="both"/>
        <w:rPr>
          <w:rFonts w:eastAsia="Yu Mincho"/>
          <w:iCs/>
          <w:lang w:eastAsia="ja-JP"/>
        </w:rPr>
      </w:pPr>
      <w:r>
        <w:rPr>
          <w:rFonts w:eastAsia="Yu Mincho"/>
          <w:iCs/>
          <w:lang w:val="sv-SE" w:eastAsia="ja-JP"/>
        </w:rPr>
        <w:lastRenderedPageBreak/>
        <w:t xml:space="preserve">When it comes to how a UE identifies </w:t>
      </w:r>
      <w:r w:rsidR="002116E4">
        <w:rPr>
          <w:rFonts w:eastAsia="Yu Mincho"/>
          <w:iCs/>
          <w:lang w:val="sv-SE" w:eastAsia="ja-JP"/>
        </w:rPr>
        <w:t>available slots, it is c</w:t>
      </w:r>
      <w:r>
        <w:rPr>
          <w:rFonts w:eastAsia="Yu Mincho"/>
          <w:iCs/>
          <w:lang w:val="sv-SE" w:eastAsia="ja-JP"/>
        </w:rPr>
        <w:t>urrently</w:t>
      </w:r>
      <w:r w:rsidR="008C2DEB">
        <w:rPr>
          <w:rFonts w:eastAsia="Yu Mincho"/>
          <w:iCs/>
          <w:lang w:val="sv-SE" w:eastAsia="ja-JP"/>
        </w:rPr>
        <w:t xml:space="preserve"> agreed that </w:t>
      </w:r>
      <w:r w:rsidR="008C2DEB" w:rsidRPr="0024364A">
        <w:rPr>
          <w:i/>
          <w:iCs/>
        </w:rPr>
        <w:t>tdd-UL-DL-ConfigurationCommon</w:t>
      </w:r>
      <w:r w:rsidR="008C2DEB" w:rsidRPr="0024364A">
        <w:t xml:space="preserve">, </w:t>
      </w:r>
      <w:r w:rsidR="008C2DEB" w:rsidRPr="0024364A">
        <w:rPr>
          <w:i/>
          <w:iCs/>
        </w:rPr>
        <w:t>tdd-UL-DL-ConfigurationDedicated</w:t>
      </w:r>
      <w:r w:rsidR="008C2DEB" w:rsidRPr="0024364A">
        <w:t xml:space="preserve"> and </w:t>
      </w:r>
      <w:r w:rsidR="008C2DEB">
        <w:rPr>
          <w:i/>
        </w:rPr>
        <w:t>ssb-PositionsInBurst</w:t>
      </w:r>
      <w:r w:rsidR="008C2DEB">
        <w:rPr>
          <w:rFonts w:eastAsia="Yu Mincho"/>
          <w:iCs/>
          <w:lang w:eastAsia="ja-JP"/>
        </w:rPr>
        <w:t xml:space="preserve"> are used. </w:t>
      </w:r>
      <w:r w:rsidR="002116E4">
        <w:rPr>
          <w:rFonts w:eastAsia="Yu Mincho"/>
          <w:iCs/>
          <w:lang w:eastAsia="ja-JP"/>
        </w:rPr>
        <w:t xml:space="preserve">Proposals to add </w:t>
      </w:r>
      <w:r w:rsidR="000F4351">
        <w:rPr>
          <w:rFonts w:eastAsia="Yu Mincho"/>
          <w:iCs/>
          <w:lang w:eastAsia="ja-JP"/>
        </w:rPr>
        <w:t xml:space="preserve">additional considerations to this list were </w:t>
      </w:r>
      <w:r w:rsidR="00633A7F">
        <w:rPr>
          <w:rFonts w:eastAsia="Yu Mincho"/>
          <w:iCs/>
          <w:lang w:eastAsia="ja-JP"/>
        </w:rPr>
        <w:t>made</w:t>
      </w:r>
      <w:r w:rsidR="000F4351">
        <w:rPr>
          <w:rFonts w:eastAsia="Yu Mincho"/>
          <w:iCs/>
          <w:lang w:eastAsia="ja-JP"/>
        </w:rPr>
        <w:t xml:space="preserve"> by other companies, but we do not see any strong need to add them here. We therefore make the following proposal: </w:t>
      </w:r>
    </w:p>
    <w:p w14:paraId="521BD5E2" w14:textId="2D493C4B" w:rsidR="00A6782C" w:rsidRPr="00A6782C" w:rsidRDefault="00A6782C" w:rsidP="00A6782C">
      <w:pPr>
        <w:spacing w:line="259" w:lineRule="auto"/>
        <w:jc w:val="both"/>
        <w:rPr>
          <w:rFonts w:eastAsia="Yu Mincho"/>
          <w:iCs/>
          <w:lang w:eastAsia="ja-JP"/>
        </w:rPr>
      </w:pPr>
      <w:r w:rsidRPr="00330172">
        <w:rPr>
          <w:rFonts w:eastAsia="Yu Mincho"/>
          <w:b/>
          <w:bCs/>
          <w:iCs/>
          <w:lang w:eastAsia="ja-JP"/>
        </w:rPr>
        <w:t>Proposal</w:t>
      </w:r>
      <w:r w:rsidR="00633A7F">
        <w:rPr>
          <w:rFonts w:eastAsia="Yu Mincho"/>
          <w:b/>
          <w:bCs/>
          <w:iCs/>
          <w:lang w:eastAsia="ja-JP"/>
        </w:rPr>
        <w:t xml:space="preserve"> </w:t>
      </w:r>
      <w:r w:rsidR="00374E27">
        <w:rPr>
          <w:rFonts w:eastAsia="Yu Mincho"/>
          <w:b/>
          <w:bCs/>
          <w:iCs/>
          <w:lang w:eastAsia="ja-JP"/>
        </w:rPr>
        <w:t>3</w:t>
      </w:r>
      <w:r w:rsidRPr="00330172">
        <w:rPr>
          <w:rFonts w:eastAsia="Yu Mincho"/>
          <w:b/>
          <w:bCs/>
          <w:iCs/>
          <w:lang w:eastAsia="ja-JP"/>
        </w:rPr>
        <w:t>:</w:t>
      </w:r>
      <w:r>
        <w:rPr>
          <w:rFonts w:eastAsia="Yu Mincho"/>
          <w:iCs/>
          <w:lang w:eastAsia="ja-JP"/>
        </w:rPr>
        <w:t xml:space="preserve"> No </w:t>
      </w:r>
      <w:r w:rsidR="00D74196">
        <w:rPr>
          <w:rFonts w:eastAsia="Yu Mincho"/>
          <w:iCs/>
          <w:lang w:eastAsia="ja-JP"/>
        </w:rPr>
        <w:t>additional</w:t>
      </w:r>
      <w:r>
        <w:rPr>
          <w:rFonts w:eastAsia="Yu Mincho"/>
          <w:iCs/>
          <w:lang w:eastAsia="ja-JP"/>
        </w:rPr>
        <w:t xml:space="preserve"> </w:t>
      </w:r>
      <w:r w:rsidR="00D74196">
        <w:rPr>
          <w:rFonts w:eastAsia="Yu Mincho"/>
          <w:iCs/>
          <w:lang w:eastAsia="ja-JP"/>
        </w:rPr>
        <w:t>RRC configurations</w:t>
      </w:r>
      <w:r w:rsidR="00330172">
        <w:rPr>
          <w:rFonts w:eastAsia="Yu Mincho"/>
          <w:iCs/>
          <w:lang w:eastAsia="ja-JP"/>
        </w:rPr>
        <w:t xml:space="preserve"> (besides </w:t>
      </w:r>
      <w:r w:rsidR="00330172" w:rsidRPr="0024364A">
        <w:rPr>
          <w:i/>
          <w:iCs/>
        </w:rPr>
        <w:t>tdd-UL-DL-ConfigurationCommon</w:t>
      </w:r>
      <w:r w:rsidR="00330172" w:rsidRPr="0024364A">
        <w:t xml:space="preserve">, </w:t>
      </w:r>
      <w:r w:rsidR="00330172" w:rsidRPr="0024364A">
        <w:rPr>
          <w:i/>
          <w:iCs/>
        </w:rPr>
        <w:t>tdd-UL-DL-ConfigurationDedicated</w:t>
      </w:r>
      <w:r w:rsidR="00330172" w:rsidRPr="0024364A">
        <w:t xml:space="preserve"> and </w:t>
      </w:r>
      <w:r w:rsidR="00330172">
        <w:rPr>
          <w:i/>
        </w:rPr>
        <w:t>ssb-PositionsInBurst)</w:t>
      </w:r>
      <w:r w:rsidR="00D74196">
        <w:rPr>
          <w:rFonts w:eastAsia="Yu Mincho"/>
          <w:iCs/>
          <w:lang w:eastAsia="ja-JP"/>
        </w:rPr>
        <w:t xml:space="preserve"> are required to be </w:t>
      </w:r>
      <w:r w:rsidR="0017389B">
        <w:rPr>
          <w:rFonts w:eastAsia="Yu Mincho"/>
          <w:iCs/>
          <w:lang w:eastAsia="ja-JP"/>
        </w:rPr>
        <w:t>considered</w:t>
      </w:r>
      <w:r w:rsidR="00D74196">
        <w:rPr>
          <w:rFonts w:eastAsia="Yu Mincho"/>
          <w:iCs/>
          <w:lang w:eastAsia="ja-JP"/>
        </w:rPr>
        <w:t xml:space="preserve"> when determining </w:t>
      </w:r>
      <w:r w:rsidR="00FB2EEB">
        <w:rPr>
          <w:rFonts w:eastAsia="Yu Mincho"/>
          <w:iCs/>
          <w:lang w:eastAsia="ja-JP"/>
        </w:rPr>
        <w:t>available slots.</w:t>
      </w:r>
    </w:p>
    <w:p w14:paraId="3D5BFA6B" w14:textId="27270BF5" w:rsidR="008C2DEB" w:rsidRDefault="00321496" w:rsidP="008C2DEB">
      <w:pPr>
        <w:overflowPunct/>
        <w:autoSpaceDE/>
        <w:autoSpaceDN/>
        <w:adjustRightInd/>
        <w:spacing w:before="120" w:after="120" w:line="276" w:lineRule="auto"/>
        <w:jc w:val="both"/>
        <w:textAlignment w:val="auto"/>
        <w:rPr>
          <w:b/>
          <w:bCs/>
          <w:u w:val="single"/>
          <w:lang w:eastAsia="zh-CN"/>
        </w:rPr>
      </w:pPr>
      <w:r w:rsidRPr="00321496">
        <w:rPr>
          <w:b/>
          <w:bCs/>
          <w:u w:val="single"/>
          <w:lang w:eastAsia="zh-CN"/>
        </w:rPr>
        <w:t xml:space="preserve">Configuration/indication of </w:t>
      </w:r>
      <w:proofErr w:type="spellStart"/>
      <w:r w:rsidRPr="00321496">
        <w:rPr>
          <w:b/>
          <w:bCs/>
          <w:u w:val="single"/>
          <w:lang w:eastAsia="zh-CN"/>
        </w:rPr>
        <w:t>CovEnh</w:t>
      </w:r>
      <w:proofErr w:type="spellEnd"/>
      <w:r w:rsidRPr="00321496">
        <w:rPr>
          <w:b/>
          <w:bCs/>
          <w:u w:val="single"/>
          <w:lang w:eastAsia="zh-CN"/>
        </w:rPr>
        <w:t xml:space="preserve"> functions</w:t>
      </w:r>
    </w:p>
    <w:p w14:paraId="257CBDA7" w14:textId="4664414E" w:rsidR="009C7A25" w:rsidRDefault="003D42F9" w:rsidP="008C2DEB">
      <w:pPr>
        <w:overflowPunct/>
        <w:autoSpaceDE/>
        <w:autoSpaceDN/>
        <w:adjustRightInd/>
        <w:spacing w:before="120" w:after="120" w:line="276" w:lineRule="auto"/>
        <w:jc w:val="both"/>
        <w:textAlignment w:val="auto"/>
        <w:rPr>
          <w:lang w:eastAsia="zh-CN"/>
        </w:rPr>
      </w:pPr>
      <w:r w:rsidRPr="008C0456">
        <w:rPr>
          <w:lang w:eastAsia="zh-CN"/>
        </w:rPr>
        <w:t>A Rel-17 UE</w:t>
      </w:r>
      <w:r w:rsidR="005D467C">
        <w:rPr>
          <w:lang w:eastAsia="zh-CN"/>
        </w:rPr>
        <w:t xml:space="preserve"> may support </w:t>
      </w:r>
      <w:r w:rsidRPr="008C0456">
        <w:rPr>
          <w:lang w:eastAsia="zh-CN"/>
        </w:rPr>
        <w:t xml:space="preserve">counting PUSCH repetitions based on </w:t>
      </w:r>
      <w:r w:rsidR="00780318">
        <w:rPr>
          <w:lang w:eastAsia="zh-CN"/>
        </w:rPr>
        <w:t>available slots</w:t>
      </w:r>
      <w:r w:rsidR="005D467C">
        <w:rPr>
          <w:lang w:eastAsia="zh-CN"/>
        </w:rPr>
        <w:t xml:space="preserve"> or based on physical slots. Legacy mode of counting based on</w:t>
      </w:r>
      <w:r w:rsidR="00D21FCF">
        <w:rPr>
          <w:lang w:eastAsia="zh-CN"/>
        </w:rPr>
        <w:t xml:space="preserve"> physical slots may still be required in case UE needs to connect to a R15/R16-based gNB that does not support </w:t>
      </w:r>
      <w:r w:rsidR="00EC6BB1">
        <w:rPr>
          <w:lang w:eastAsia="zh-CN"/>
        </w:rPr>
        <w:t xml:space="preserve">PUSCH repetition counting based on available slots. </w:t>
      </w:r>
      <w:r w:rsidR="00114BBD">
        <w:rPr>
          <w:lang w:eastAsia="zh-CN"/>
        </w:rPr>
        <w:t>Based on this observation, we make the following proposal:</w:t>
      </w:r>
    </w:p>
    <w:p w14:paraId="08E853C8" w14:textId="0D3B6399" w:rsidR="00887449" w:rsidRPr="008C0456" w:rsidRDefault="00887449" w:rsidP="003933B8">
      <w:pPr>
        <w:rPr>
          <w:lang w:eastAsia="zh-CN"/>
        </w:rPr>
      </w:pPr>
      <w:r w:rsidRPr="00EA1CC6">
        <w:rPr>
          <w:b/>
          <w:bCs/>
        </w:rPr>
        <w:t>Proposal</w:t>
      </w:r>
      <w:r w:rsidR="00390B2C">
        <w:rPr>
          <w:b/>
          <w:bCs/>
        </w:rPr>
        <w:t xml:space="preserve"> </w:t>
      </w:r>
      <w:r w:rsidR="00374E27">
        <w:rPr>
          <w:b/>
          <w:bCs/>
        </w:rPr>
        <w:t>4</w:t>
      </w:r>
      <w:r w:rsidRPr="00EA1CC6">
        <w:rPr>
          <w:b/>
          <w:bCs/>
        </w:rPr>
        <w:t xml:space="preserve">: </w:t>
      </w:r>
      <w:r>
        <w:t>For a Rel-17 UE that is capable of supporting PUSCH repetition counting based on available slots, the exact counting procedure to use is configured via RRC.</w:t>
      </w:r>
    </w:p>
    <w:p w14:paraId="67813783" w14:textId="067E9A22" w:rsidR="00AF1959" w:rsidRDefault="00A742C3" w:rsidP="00AF1959">
      <w:r>
        <w:t>With half-duplex</w:t>
      </w:r>
      <w:r w:rsidR="00FC6CCD">
        <w:t xml:space="preserve"> FDD</w:t>
      </w:r>
      <w:r w:rsidR="00614F5B">
        <w:t xml:space="preserve"> Redcap</w:t>
      </w:r>
      <w:r w:rsidR="00FC6CCD">
        <w:t xml:space="preserve"> UEs in mind, we prefer to let the new method of counting available slots be</w:t>
      </w:r>
      <w:r w:rsidR="00FA7B76">
        <w:t xml:space="preserve"> applicable to paired spectrum as well. </w:t>
      </w:r>
      <w:r w:rsidR="008402CE">
        <w:t xml:space="preserve">This </w:t>
      </w:r>
      <w:r w:rsidR="001A6AB7">
        <w:t xml:space="preserve">motivates the following </w:t>
      </w:r>
      <w:r w:rsidR="00AF1959">
        <w:t>proposal:</w:t>
      </w:r>
    </w:p>
    <w:p w14:paraId="5D7E4F03" w14:textId="5A02E498" w:rsidR="008C2DEB" w:rsidRDefault="00FC111C" w:rsidP="003933B8">
      <w:pPr>
        <w:rPr>
          <w:rFonts w:eastAsia="Yu Mincho"/>
          <w:lang w:val="sv-SE" w:eastAsia="ja-JP"/>
        </w:rPr>
      </w:pPr>
      <w:r w:rsidRPr="00FC111C">
        <w:rPr>
          <w:rFonts w:eastAsia="Yu Mincho"/>
          <w:b/>
          <w:bCs/>
          <w:lang w:val="sv-SE" w:eastAsia="ja-JP"/>
        </w:rPr>
        <w:t>Proposal</w:t>
      </w:r>
      <w:r w:rsidR="00390B2C">
        <w:rPr>
          <w:rFonts w:eastAsia="Yu Mincho"/>
          <w:b/>
          <w:bCs/>
          <w:lang w:val="sv-SE" w:eastAsia="ja-JP"/>
        </w:rPr>
        <w:t xml:space="preserve"> </w:t>
      </w:r>
      <w:r w:rsidR="00374E27">
        <w:rPr>
          <w:rFonts w:eastAsia="Yu Mincho"/>
          <w:b/>
          <w:bCs/>
          <w:lang w:val="sv-SE" w:eastAsia="ja-JP"/>
        </w:rPr>
        <w:t>5</w:t>
      </w:r>
      <w:r w:rsidRPr="00FC111C">
        <w:rPr>
          <w:rFonts w:eastAsia="Yu Mincho"/>
          <w:b/>
          <w:bCs/>
          <w:lang w:val="sv-SE" w:eastAsia="ja-JP"/>
        </w:rPr>
        <w:t>:</w:t>
      </w:r>
      <w:r>
        <w:rPr>
          <w:rFonts w:eastAsia="Yu Mincho"/>
          <w:lang w:val="sv-SE" w:eastAsia="ja-JP"/>
        </w:rPr>
        <w:t xml:space="preserve"> </w:t>
      </w:r>
      <w:r w:rsidR="000B2CD2" w:rsidRPr="000B2CD2">
        <w:rPr>
          <w:rFonts w:eastAsia="Yu Mincho"/>
          <w:lang w:val="sv-SE" w:eastAsia="ja-JP"/>
        </w:rPr>
        <w:t>For a UE operating in half duplex mode in a</w:t>
      </w:r>
      <w:r w:rsidR="000B2CD2">
        <w:rPr>
          <w:rFonts w:eastAsia="Yu Mincho"/>
          <w:lang w:val="sv-SE" w:eastAsia="ja-JP"/>
        </w:rPr>
        <w:t>n</w:t>
      </w:r>
      <w:r w:rsidR="000B2CD2" w:rsidRPr="000B2CD2">
        <w:rPr>
          <w:rFonts w:eastAsia="Yu Mincho"/>
          <w:lang w:val="sv-SE" w:eastAsia="ja-JP"/>
        </w:rPr>
        <w:t xml:space="preserve"> FDD </w:t>
      </w:r>
      <w:r w:rsidR="000B2CD2">
        <w:rPr>
          <w:rFonts w:eastAsia="Yu Mincho"/>
          <w:lang w:val="sv-SE" w:eastAsia="ja-JP"/>
        </w:rPr>
        <w:t>band</w:t>
      </w:r>
      <w:r w:rsidR="000B2CD2" w:rsidRPr="000B2CD2">
        <w:rPr>
          <w:rFonts w:eastAsia="Yu Mincho"/>
          <w:lang w:val="sv-SE" w:eastAsia="ja-JP"/>
        </w:rPr>
        <w:t xml:space="preserve">, </w:t>
      </w:r>
      <w:r w:rsidR="00817468">
        <w:rPr>
          <w:rFonts w:eastAsia="Yu Mincho"/>
          <w:lang w:val="sv-SE" w:eastAsia="ja-JP"/>
        </w:rPr>
        <w:t>support</w:t>
      </w:r>
      <w:r w:rsidR="000B2CD2" w:rsidRPr="000B2CD2">
        <w:rPr>
          <w:rFonts w:eastAsia="Yu Mincho"/>
          <w:lang w:val="sv-SE" w:eastAsia="ja-JP"/>
        </w:rPr>
        <w:t xml:space="preserve"> counting of repetitions based on available slots.</w:t>
      </w:r>
    </w:p>
    <w:p w14:paraId="51AA1F9F" w14:textId="677C33B7" w:rsidR="008C2DEB" w:rsidRDefault="00AF1959" w:rsidP="008C2DEB">
      <w:pPr>
        <w:overflowPunct/>
        <w:autoSpaceDE/>
        <w:autoSpaceDN/>
        <w:adjustRightInd/>
        <w:spacing w:before="120" w:after="120" w:line="276" w:lineRule="auto"/>
        <w:jc w:val="both"/>
        <w:textAlignment w:val="auto"/>
        <w:rPr>
          <w:b/>
          <w:bCs/>
          <w:u w:val="single"/>
        </w:rPr>
      </w:pPr>
      <w:r w:rsidRPr="00AF1959">
        <w:rPr>
          <w:b/>
          <w:bCs/>
          <w:u w:val="single"/>
          <w:lang w:eastAsia="zh-CN"/>
        </w:rPr>
        <w:t>O</w:t>
      </w:r>
      <w:r w:rsidR="008C2DEB" w:rsidRPr="00AF1959">
        <w:rPr>
          <w:b/>
          <w:bCs/>
          <w:u w:val="single"/>
        </w:rPr>
        <w:t xml:space="preserve">n PUSCH </w:t>
      </w:r>
      <w:r w:rsidRPr="00AF1959">
        <w:rPr>
          <w:b/>
          <w:bCs/>
          <w:u w:val="single"/>
        </w:rPr>
        <w:t>collision handling</w:t>
      </w:r>
    </w:p>
    <w:p w14:paraId="7CB261E4" w14:textId="3918387C" w:rsidR="00EB50A7" w:rsidRDefault="00EB50A7" w:rsidP="008C2DEB">
      <w:pPr>
        <w:jc w:val="both"/>
        <w:rPr>
          <w:rFonts w:eastAsia="Yu Mincho"/>
          <w:bCs/>
          <w:lang w:eastAsia="ja-JP"/>
        </w:rPr>
      </w:pPr>
      <w:r>
        <w:rPr>
          <w:rFonts w:eastAsia="Yu Mincho"/>
          <w:bCs/>
          <w:lang w:eastAsia="ja-JP"/>
        </w:rPr>
        <w:t xml:space="preserve">We don’t see a strong need to revisit the existing rules on </w:t>
      </w:r>
      <w:r w:rsidR="00E931D2">
        <w:rPr>
          <w:rFonts w:eastAsia="Yu Mincho"/>
          <w:bCs/>
          <w:lang w:eastAsia="ja-JP"/>
        </w:rPr>
        <w:t>collision handling between PUSCH and other channel/signals.</w:t>
      </w:r>
      <w:r w:rsidR="000A78D1">
        <w:rPr>
          <w:rFonts w:eastAsia="Yu Mincho"/>
          <w:bCs/>
          <w:lang w:eastAsia="ja-JP"/>
        </w:rPr>
        <w:t xml:space="preserve"> For any special handling related to </w:t>
      </w:r>
      <w:r w:rsidR="003A69AF">
        <w:rPr>
          <w:rFonts w:eastAsia="Yu Mincho"/>
          <w:bCs/>
          <w:lang w:eastAsia="ja-JP"/>
        </w:rPr>
        <w:t xml:space="preserve">Release 17 changes in other work items, we suggest it be handled within the scope of that work item. </w:t>
      </w:r>
      <w:r w:rsidR="000A78D1">
        <w:rPr>
          <w:rFonts w:eastAsia="Yu Mincho"/>
          <w:bCs/>
          <w:lang w:eastAsia="ja-JP"/>
        </w:rPr>
        <w:t>We therefore suggest the following:</w:t>
      </w:r>
    </w:p>
    <w:p w14:paraId="5208553E" w14:textId="2CCFE2FE" w:rsidR="008C2DEB" w:rsidRDefault="008C2DEB" w:rsidP="008C2DEB">
      <w:pPr>
        <w:rPr>
          <w:rFonts w:eastAsiaTheme="minorEastAsia"/>
          <w:lang w:eastAsia="zh-CN"/>
        </w:rPr>
      </w:pPr>
      <w:r w:rsidRPr="00872F0A">
        <w:rPr>
          <w:rFonts w:eastAsiaTheme="minorEastAsia"/>
          <w:b/>
          <w:bCs/>
          <w:lang w:eastAsia="zh-CN"/>
        </w:rPr>
        <w:t>Proposal</w:t>
      </w:r>
      <w:r w:rsidR="00390B2C">
        <w:rPr>
          <w:rFonts w:eastAsiaTheme="minorEastAsia"/>
          <w:b/>
          <w:bCs/>
          <w:lang w:eastAsia="zh-CN"/>
        </w:rPr>
        <w:t xml:space="preserve"> </w:t>
      </w:r>
      <w:r w:rsidR="00374E27">
        <w:rPr>
          <w:rFonts w:eastAsiaTheme="minorEastAsia"/>
          <w:b/>
          <w:bCs/>
          <w:lang w:eastAsia="zh-CN"/>
        </w:rPr>
        <w:t>6</w:t>
      </w:r>
      <w:r w:rsidRPr="00872F0A">
        <w:rPr>
          <w:rFonts w:eastAsiaTheme="minorEastAsia"/>
          <w:b/>
          <w:bCs/>
          <w:lang w:eastAsia="zh-CN"/>
        </w:rPr>
        <w:t>:</w:t>
      </w:r>
      <w:r>
        <w:rPr>
          <w:rFonts w:eastAsiaTheme="minorEastAsia"/>
          <w:lang w:eastAsia="zh-CN"/>
        </w:rPr>
        <w:t xml:space="preserve"> Reuse existing collision handling rules for collision between enhanced Type A PUSCH repetitions and other UL channels</w:t>
      </w:r>
      <w:r w:rsidR="00C235CD">
        <w:rPr>
          <w:rFonts w:eastAsiaTheme="minorEastAsia"/>
          <w:lang w:eastAsia="zh-CN"/>
        </w:rPr>
        <w:t>/signals</w:t>
      </w:r>
      <w:r w:rsidR="00872F0A">
        <w:rPr>
          <w:rFonts w:eastAsiaTheme="minorEastAsia"/>
          <w:lang w:eastAsia="zh-CN"/>
        </w:rPr>
        <w:t>.</w:t>
      </w:r>
    </w:p>
    <w:p w14:paraId="7E3023A4" w14:textId="33D05A1B" w:rsidR="00025CBA" w:rsidRDefault="00302EC2" w:rsidP="008C2DEB">
      <w:pPr>
        <w:rPr>
          <w:rFonts w:eastAsiaTheme="minorEastAsia"/>
          <w:b/>
          <w:bCs/>
          <w:u w:val="single"/>
          <w:lang w:eastAsia="zh-CN"/>
        </w:rPr>
      </w:pPr>
      <w:r w:rsidRPr="00302EC2">
        <w:rPr>
          <w:rFonts w:eastAsiaTheme="minorEastAsia"/>
          <w:b/>
          <w:bCs/>
          <w:u w:val="single"/>
          <w:lang w:eastAsia="zh-CN"/>
        </w:rPr>
        <w:t>On CG PUSCH with repetitions</w:t>
      </w:r>
    </w:p>
    <w:p w14:paraId="5B1D940D" w14:textId="75B93A78" w:rsidR="00302EC2" w:rsidRPr="005A67DB" w:rsidRDefault="00302EC2" w:rsidP="008C2DEB">
      <w:pPr>
        <w:rPr>
          <w:rFonts w:eastAsiaTheme="minorEastAsia"/>
          <w:lang w:eastAsia="zh-CN"/>
        </w:rPr>
      </w:pPr>
      <w:r w:rsidRPr="005A67DB">
        <w:rPr>
          <w:rFonts w:eastAsiaTheme="minorEastAsia"/>
          <w:lang w:eastAsia="zh-CN"/>
        </w:rPr>
        <w:t>As per the current spec, when CG PUSCH is configured with a periodicity of</w:t>
      </w:r>
      <w:r w:rsidR="005A67DB">
        <w:rPr>
          <w:rFonts w:eastAsiaTheme="minorEastAsia"/>
          <w:lang w:eastAsia="zh-CN"/>
        </w:rPr>
        <w:t xml:space="preserve"> </w:t>
      </w:r>
      <w:r w:rsidRPr="005A67DB">
        <w:rPr>
          <w:rFonts w:eastAsiaTheme="minorEastAsia"/>
          <w:lang w:eastAsia="zh-CN"/>
        </w:rPr>
        <w:t>P</w:t>
      </w:r>
      <w:r w:rsidR="005A67DB">
        <w:rPr>
          <w:rFonts w:eastAsiaTheme="minorEastAsia"/>
          <w:lang w:eastAsia="zh-CN"/>
        </w:rPr>
        <w:t xml:space="preserve"> slots</w:t>
      </w:r>
      <w:r w:rsidRPr="005A67DB">
        <w:rPr>
          <w:rFonts w:eastAsiaTheme="minorEastAsia"/>
          <w:lang w:eastAsia="zh-CN"/>
        </w:rPr>
        <w:t xml:space="preserve">, and if </w:t>
      </w:r>
      <w:r w:rsidR="00AF6E41" w:rsidRPr="005A67DB">
        <w:rPr>
          <w:rFonts w:eastAsiaTheme="minorEastAsia"/>
          <w:lang w:eastAsia="zh-CN"/>
        </w:rPr>
        <w:t xml:space="preserve">PUSCH is configured with K repetitions, it is required that the available slots for these K repetitions </w:t>
      </w:r>
      <w:r w:rsidR="00FE2F47" w:rsidRPr="005A67DB">
        <w:rPr>
          <w:rFonts w:eastAsiaTheme="minorEastAsia"/>
          <w:lang w:eastAsia="zh-CN"/>
        </w:rPr>
        <w:t xml:space="preserve">all occur before the next CG occasion. When </w:t>
      </w:r>
      <w:r w:rsidR="00046D1C" w:rsidRPr="005A67DB">
        <w:rPr>
          <w:rFonts w:eastAsiaTheme="minorEastAsia"/>
          <w:lang w:eastAsia="zh-CN"/>
        </w:rPr>
        <w:t>configurations v</w:t>
      </w:r>
      <w:r w:rsidR="00FE2F47" w:rsidRPr="005A67DB">
        <w:rPr>
          <w:rFonts w:eastAsiaTheme="minorEastAsia"/>
          <w:lang w:eastAsia="zh-CN"/>
        </w:rPr>
        <w:t>iolat</w:t>
      </w:r>
      <w:r w:rsidR="00046D1C" w:rsidRPr="005A67DB">
        <w:rPr>
          <w:rFonts w:eastAsiaTheme="minorEastAsia"/>
          <w:lang w:eastAsia="zh-CN"/>
        </w:rPr>
        <w:t>e</w:t>
      </w:r>
      <w:r w:rsidR="00FE2F47" w:rsidRPr="005A67DB">
        <w:rPr>
          <w:rFonts w:eastAsiaTheme="minorEastAsia"/>
          <w:lang w:eastAsia="zh-CN"/>
        </w:rPr>
        <w:t xml:space="preserve"> this </w:t>
      </w:r>
      <w:r w:rsidR="00561B89" w:rsidRPr="005A67DB">
        <w:rPr>
          <w:rFonts w:eastAsiaTheme="minorEastAsia"/>
          <w:lang w:eastAsia="zh-CN"/>
        </w:rPr>
        <w:t>constraint,</w:t>
      </w:r>
      <w:r w:rsidR="00FE2F47" w:rsidRPr="005A67DB">
        <w:rPr>
          <w:rFonts w:eastAsiaTheme="minorEastAsia"/>
          <w:lang w:eastAsia="zh-CN"/>
        </w:rPr>
        <w:t xml:space="preserve"> </w:t>
      </w:r>
      <w:r w:rsidR="00046D1C" w:rsidRPr="005A67DB">
        <w:rPr>
          <w:rFonts w:eastAsiaTheme="minorEastAsia"/>
          <w:lang w:eastAsia="zh-CN"/>
        </w:rPr>
        <w:t xml:space="preserve">it </w:t>
      </w:r>
      <w:r w:rsidR="00FE2F47" w:rsidRPr="005A67DB">
        <w:rPr>
          <w:rFonts w:eastAsiaTheme="minorEastAsia"/>
          <w:lang w:eastAsia="zh-CN"/>
        </w:rPr>
        <w:t>is considered an error case.</w:t>
      </w:r>
      <w:r w:rsidR="00561B89">
        <w:rPr>
          <w:rFonts w:eastAsiaTheme="minorEastAsia"/>
          <w:lang w:eastAsia="zh-CN"/>
        </w:rPr>
        <w:t xml:space="preserve"> </w:t>
      </w:r>
    </w:p>
    <w:p w14:paraId="25B99DCB" w14:textId="0C3C243C" w:rsidR="00046D1C" w:rsidRDefault="00046D1C" w:rsidP="008C2DEB">
      <w:pPr>
        <w:rPr>
          <w:rFonts w:eastAsiaTheme="minorEastAsia"/>
          <w:lang w:eastAsia="zh-CN"/>
        </w:rPr>
      </w:pPr>
      <w:r w:rsidRPr="005A67DB">
        <w:rPr>
          <w:rFonts w:eastAsiaTheme="minorEastAsia"/>
          <w:lang w:eastAsia="zh-CN"/>
        </w:rPr>
        <w:t xml:space="preserve">While the above </w:t>
      </w:r>
      <w:r w:rsidR="00173957" w:rsidRPr="005A67DB">
        <w:rPr>
          <w:rFonts w:eastAsiaTheme="minorEastAsia"/>
          <w:lang w:eastAsia="zh-CN"/>
        </w:rPr>
        <w:t>handling</w:t>
      </w:r>
      <w:r w:rsidRPr="005A67DB">
        <w:rPr>
          <w:rFonts w:eastAsiaTheme="minorEastAsia"/>
          <w:lang w:eastAsia="zh-CN"/>
        </w:rPr>
        <w:t xml:space="preserve"> was acceptable when counting PUSCH repetitions based on </w:t>
      </w:r>
      <w:r w:rsidR="00561B89">
        <w:rPr>
          <w:rFonts w:eastAsiaTheme="minorEastAsia"/>
          <w:lang w:eastAsia="zh-CN"/>
        </w:rPr>
        <w:t>physical</w:t>
      </w:r>
      <w:r w:rsidRPr="005A67DB">
        <w:rPr>
          <w:rFonts w:eastAsiaTheme="minorEastAsia"/>
          <w:lang w:eastAsia="zh-CN"/>
        </w:rPr>
        <w:t xml:space="preserve"> slots, </w:t>
      </w:r>
      <w:r w:rsidR="004B06BB" w:rsidRPr="005A67DB">
        <w:rPr>
          <w:rFonts w:eastAsiaTheme="minorEastAsia"/>
          <w:lang w:eastAsia="zh-CN"/>
        </w:rPr>
        <w:t xml:space="preserve">it could be problematic when PUSCH repetitions are counted </w:t>
      </w:r>
      <w:r w:rsidR="007506AC" w:rsidRPr="005A67DB">
        <w:rPr>
          <w:rFonts w:eastAsiaTheme="minorEastAsia"/>
          <w:lang w:eastAsia="zh-CN"/>
        </w:rPr>
        <w:t>based on</w:t>
      </w:r>
      <w:r w:rsidR="004B06BB" w:rsidRPr="005A67DB">
        <w:rPr>
          <w:rFonts w:eastAsiaTheme="minorEastAsia"/>
          <w:lang w:eastAsia="zh-CN"/>
        </w:rPr>
        <w:t xml:space="preserve"> available slots.</w:t>
      </w:r>
      <w:r w:rsidR="00173957" w:rsidRPr="005A67DB">
        <w:rPr>
          <w:rFonts w:eastAsiaTheme="minorEastAsia"/>
          <w:lang w:eastAsia="zh-CN"/>
        </w:rPr>
        <w:t xml:space="preserve"> gNB is less likely to be able to </w:t>
      </w:r>
      <w:r w:rsidR="00513C60" w:rsidRPr="005A67DB">
        <w:rPr>
          <w:rFonts w:eastAsiaTheme="minorEastAsia"/>
          <w:lang w:eastAsia="zh-CN"/>
        </w:rPr>
        <w:t xml:space="preserve">detect such error cases beforehand for each UE and will therefore have to resort to more conservative/restrictive configurations. </w:t>
      </w:r>
      <w:r w:rsidR="00633AFF" w:rsidRPr="005A67DB">
        <w:rPr>
          <w:rFonts w:eastAsiaTheme="minorEastAsia"/>
          <w:lang w:eastAsia="zh-CN"/>
        </w:rPr>
        <w:t>As a</w:t>
      </w:r>
      <w:r w:rsidR="00505C35">
        <w:rPr>
          <w:rFonts w:eastAsiaTheme="minorEastAsia"/>
          <w:lang w:eastAsia="zh-CN"/>
        </w:rPr>
        <w:t>n</w:t>
      </w:r>
      <w:r w:rsidR="00633AFF" w:rsidRPr="005A67DB">
        <w:rPr>
          <w:rFonts w:eastAsiaTheme="minorEastAsia"/>
          <w:lang w:eastAsia="zh-CN"/>
        </w:rPr>
        <w:t xml:space="preserve"> alternative, a UE can consider the grant to be valid and transmit repetitions on all available slots prior to the start of the next CG occasion</w:t>
      </w:r>
      <w:r w:rsidR="005A67DB" w:rsidRPr="005A67DB">
        <w:rPr>
          <w:rFonts w:eastAsiaTheme="minorEastAsia"/>
          <w:lang w:eastAsia="zh-CN"/>
        </w:rPr>
        <w:t xml:space="preserve"> and omit the remaining repetitions.</w:t>
      </w:r>
      <w:r w:rsidR="00505C35">
        <w:rPr>
          <w:rFonts w:eastAsiaTheme="minorEastAsia"/>
          <w:lang w:eastAsia="zh-CN"/>
        </w:rPr>
        <w:t xml:space="preserve"> This leads us to the following proposal:</w:t>
      </w:r>
    </w:p>
    <w:p w14:paraId="27E07038" w14:textId="4F08E49E" w:rsidR="003B2F31" w:rsidRDefault="00BB4222" w:rsidP="008C2DEB">
      <w:pPr>
        <w:rPr>
          <w:rFonts w:eastAsiaTheme="minorEastAsia"/>
          <w:lang w:eastAsia="zh-CN"/>
        </w:rPr>
      </w:pPr>
      <w:r w:rsidRPr="00646B1E">
        <w:rPr>
          <w:rFonts w:eastAsiaTheme="minorEastAsia"/>
          <w:b/>
          <w:bCs/>
          <w:lang w:eastAsia="zh-CN"/>
        </w:rPr>
        <w:t>Proposal</w:t>
      </w:r>
      <w:r w:rsidR="000B3185">
        <w:rPr>
          <w:rFonts w:eastAsiaTheme="minorEastAsia"/>
          <w:b/>
          <w:bCs/>
          <w:lang w:eastAsia="zh-CN"/>
        </w:rPr>
        <w:t xml:space="preserve"> </w:t>
      </w:r>
      <w:r w:rsidR="00374E27">
        <w:rPr>
          <w:rFonts w:eastAsiaTheme="minorEastAsia"/>
          <w:b/>
          <w:bCs/>
          <w:lang w:eastAsia="zh-CN"/>
        </w:rPr>
        <w:t>7</w:t>
      </w:r>
      <w:r w:rsidRPr="00646B1E">
        <w:rPr>
          <w:rFonts w:eastAsiaTheme="minorEastAsia"/>
          <w:b/>
          <w:bCs/>
          <w:lang w:eastAsia="zh-CN"/>
        </w:rPr>
        <w:t>:</w:t>
      </w:r>
      <w:r>
        <w:rPr>
          <w:rFonts w:eastAsiaTheme="minorEastAsia"/>
          <w:lang w:eastAsia="zh-CN"/>
        </w:rPr>
        <w:t xml:space="preserve"> </w:t>
      </w:r>
      <w:r w:rsidR="002D378B" w:rsidRPr="002D378B">
        <w:rPr>
          <w:rFonts w:eastAsiaTheme="minorEastAsia"/>
          <w:lang w:eastAsia="zh-CN"/>
        </w:rPr>
        <w:t xml:space="preserve">If the </w:t>
      </w:r>
      <w:r w:rsidR="002D378B">
        <w:rPr>
          <w:rFonts w:eastAsiaTheme="minorEastAsia"/>
          <w:lang w:eastAsia="zh-CN"/>
        </w:rPr>
        <w:t xml:space="preserve">available </w:t>
      </w:r>
      <w:r w:rsidR="002D378B" w:rsidRPr="002D378B">
        <w:rPr>
          <w:rFonts w:eastAsiaTheme="minorEastAsia"/>
          <w:lang w:eastAsia="zh-CN"/>
        </w:rPr>
        <w:t>slots</w:t>
      </w:r>
      <w:r w:rsidR="002D378B">
        <w:rPr>
          <w:rFonts w:eastAsiaTheme="minorEastAsia"/>
          <w:lang w:eastAsia="zh-CN"/>
        </w:rPr>
        <w:t xml:space="preserve"> determined for K </w:t>
      </w:r>
      <w:r w:rsidR="00534D6A">
        <w:rPr>
          <w:rFonts w:eastAsiaTheme="minorEastAsia"/>
          <w:lang w:eastAsia="zh-CN"/>
        </w:rPr>
        <w:t xml:space="preserve">repetitions of a PUSCH transmission scheduled via configured grant </w:t>
      </w:r>
      <w:r w:rsidR="002D378B" w:rsidRPr="002D378B">
        <w:rPr>
          <w:rFonts w:eastAsiaTheme="minorEastAsia"/>
          <w:lang w:eastAsia="zh-CN"/>
        </w:rPr>
        <w:t>ex</w:t>
      </w:r>
      <w:r w:rsidR="002A6294">
        <w:rPr>
          <w:rFonts w:eastAsiaTheme="minorEastAsia"/>
          <w:lang w:eastAsia="zh-CN"/>
        </w:rPr>
        <w:t>tend beyond</w:t>
      </w:r>
      <w:r w:rsidR="002D378B" w:rsidRPr="002D378B">
        <w:rPr>
          <w:rFonts w:eastAsiaTheme="minorEastAsia"/>
          <w:lang w:eastAsia="zh-CN"/>
        </w:rPr>
        <w:t xml:space="preserve"> the </w:t>
      </w:r>
      <w:r w:rsidR="00534D6A">
        <w:rPr>
          <w:rFonts w:eastAsiaTheme="minorEastAsia"/>
          <w:lang w:eastAsia="zh-CN"/>
        </w:rPr>
        <w:t xml:space="preserve">configured grant’s </w:t>
      </w:r>
      <w:r w:rsidR="002D378B" w:rsidRPr="002D378B">
        <w:rPr>
          <w:rFonts w:eastAsiaTheme="minorEastAsia"/>
          <w:lang w:eastAsia="zh-CN"/>
        </w:rPr>
        <w:t xml:space="preserve">periodicity, the UE transmits </w:t>
      </w:r>
      <w:r w:rsidR="00C85381">
        <w:rPr>
          <w:rFonts w:eastAsiaTheme="minorEastAsia"/>
          <w:lang w:eastAsia="zh-CN"/>
        </w:rPr>
        <w:t>only the subset of repetitions that occur on available slots prior to the start of the next configured grant occasion and omits the remaining repetitions.</w:t>
      </w:r>
    </w:p>
    <w:p w14:paraId="2A8478D1" w14:textId="7E932C84" w:rsidR="00C37922" w:rsidRDefault="00C37922" w:rsidP="00746535">
      <w:pPr>
        <w:pStyle w:val="Heading1"/>
        <w:rPr>
          <w:rFonts w:ascii="Times New Roman" w:hAnsi="Times New Roman"/>
          <w:lang w:val="en-US"/>
        </w:rPr>
      </w:pPr>
      <w:r>
        <w:rPr>
          <w:rFonts w:ascii="Times New Roman" w:hAnsi="Times New Roman"/>
          <w:lang w:val="en-US"/>
        </w:rPr>
        <w:t>Conclusions</w:t>
      </w:r>
    </w:p>
    <w:p w14:paraId="623736DC" w14:textId="3C68F88A" w:rsidR="00B87690" w:rsidRDefault="00B87690" w:rsidP="00B87690">
      <w:r>
        <w:t>Based on the discussions presented in the earlier sections, we have the following proposals:</w:t>
      </w:r>
    </w:p>
    <w:p w14:paraId="75F7C4E2" w14:textId="2D83993B" w:rsidR="008D6D7C" w:rsidRDefault="008D6D7C" w:rsidP="008D6D7C">
      <w:pPr>
        <w:overflowPunct/>
        <w:autoSpaceDE/>
        <w:autoSpaceDN/>
        <w:adjustRightInd/>
        <w:spacing w:before="120" w:after="120" w:line="276" w:lineRule="auto"/>
        <w:jc w:val="both"/>
        <w:textAlignment w:val="auto"/>
        <w:rPr>
          <w:lang w:eastAsia="zh-CN"/>
        </w:rPr>
      </w:pPr>
      <w:r w:rsidRPr="00060540">
        <w:rPr>
          <w:b/>
          <w:bCs/>
          <w:lang w:eastAsia="zh-CN"/>
        </w:rPr>
        <w:t>Proposal</w:t>
      </w:r>
      <w:r>
        <w:rPr>
          <w:b/>
          <w:bCs/>
          <w:lang w:eastAsia="zh-CN"/>
        </w:rPr>
        <w:t xml:space="preserve"> 1</w:t>
      </w:r>
      <w:r w:rsidRPr="00060540">
        <w:rPr>
          <w:b/>
          <w:bCs/>
          <w:lang w:eastAsia="zh-CN"/>
        </w:rPr>
        <w:t>:</w:t>
      </w:r>
      <w:r>
        <w:rPr>
          <w:lang w:eastAsia="zh-CN"/>
        </w:rPr>
        <w:t xml:space="preserve"> For DG-PUSCH triggered by DCI Format 0_0</w:t>
      </w:r>
      <w:r w:rsidR="006D7AB4">
        <w:rPr>
          <w:lang w:eastAsia="zh-CN"/>
        </w:rPr>
        <w:t>,</w:t>
      </w:r>
      <w:r>
        <w:rPr>
          <w:lang w:eastAsia="zh-CN"/>
        </w:rPr>
        <w:t xml:space="preserve"> follow legacy R15/R16 behavior, i.e., no repetitions are supported.</w:t>
      </w:r>
    </w:p>
    <w:p w14:paraId="26886089" w14:textId="77777777" w:rsidR="008D6D7C" w:rsidRDefault="008D6D7C" w:rsidP="008D6D7C">
      <w:pPr>
        <w:overflowPunct/>
        <w:autoSpaceDE/>
        <w:autoSpaceDN/>
        <w:adjustRightInd/>
        <w:spacing w:before="120" w:after="120" w:line="276" w:lineRule="auto"/>
        <w:jc w:val="both"/>
        <w:textAlignment w:val="auto"/>
        <w:rPr>
          <w:lang w:eastAsia="zh-CN"/>
        </w:rPr>
      </w:pPr>
      <w:r w:rsidRPr="00060540">
        <w:rPr>
          <w:b/>
          <w:bCs/>
          <w:lang w:eastAsia="zh-CN"/>
        </w:rPr>
        <w:t>Proposal</w:t>
      </w:r>
      <w:r>
        <w:rPr>
          <w:b/>
          <w:bCs/>
          <w:lang w:eastAsia="zh-CN"/>
        </w:rPr>
        <w:t xml:space="preserve"> 2</w:t>
      </w:r>
      <w:r w:rsidRPr="00060540">
        <w:rPr>
          <w:b/>
          <w:bCs/>
          <w:lang w:eastAsia="zh-CN"/>
        </w:rPr>
        <w:t>:</w:t>
      </w:r>
      <w:r>
        <w:rPr>
          <w:lang w:eastAsia="zh-CN"/>
        </w:rPr>
        <w:t xml:space="preserve"> For Type 1 CG-PUSCH, the range of values for </w:t>
      </w:r>
      <w:proofErr w:type="spellStart"/>
      <w:r w:rsidRPr="00712915">
        <w:rPr>
          <w:i/>
          <w:iCs/>
          <w:lang w:eastAsia="zh-CN"/>
        </w:rPr>
        <w:t>RepK</w:t>
      </w:r>
      <w:proofErr w:type="spellEnd"/>
      <w:r>
        <w:rPr>
          <w:lang w:eastAsia="zh-CN"/>
        </w:rPr>
        <w:t xml:space="preserve"> parameter is increased to support up to 32 repetitions.</w:t>
      </w:r>
    </w:p>
    <w:p w14:paraId="262A2426" w14:textId="77777777" w:rsidR="008D6D7C" w:rsidRPr="00A6782C" w:rsidRDefault="008D6D7C" w:rsidP="008D6D7C">
      <w:pPr>
        <w:spacing w:line="259" w:lineRule="auto"/>
        <w:jc w:val="both"/>
        <w:rPr>
          <w:rFonts w:eastAsia="Yu Mincho"/>
          <w:iCs/>
          <w:lang w:eastAsia="ja-JP"/>
        </w:rPr>
      </w:pPr>
      <w:r w:rsidRPr="00330172">
        <w:rPr>
          <w:rFonts w:eastAsia="Yu Mincho"/>
          <w:b/>
          <w:bCs/>
          <w:iCs/>
          <w:lang w:eastAsia="ja-JP"/>
        </w:rPr>
        <w:t>Proposal</w:t>
      </w:r>
      <w:r>
        <w:rPr>
          <w:rFonts w:eastAsia="Yu Mincho"/>
          <w:b/>
          <w:bCs/>
          <w:iCs/>
          <w:lang w:eastAsia="ja-JP"/>
        </w:rPr>
        <w:t xml:space="preserve"> 3</w:t>
      </w:r>
      <w:r w:rsidRPr="00330172">
        <w:rPr>
          <w:rFonts w:eastAsia="Yu Mincho"/>
          <w:b/>
          <w:bCs/>
          <w:iCs/>
          <w:lang w:eastAsia="ja-JP"/>
        </w:rPr>
        <w:t>:</w:t>
      </w:r>
      <w:r>
        <w:rPr>
          <w:rFonts w:eastAsia="Yu Mincho"/>
          <w:iCs/>
          <w:lang w:eastAsia="ja-JP"/>
        </w:rPr>
        <w:t xml:space="preserve"> No additional RRC configurations (besides </w:t>
      </w:r>
      <w:proofErr w:type="spellStart"/>
      <w:r w:rsidRPr="0024364A">
        <w:rPr>
          <w:i/>
          <w:iCs/>
        </w:rPr>
        <w:t>tdd</w:t>
      </w:r>
      <w:proofErr w:type="spellEnd"/>
      <w:r w:rsidRPr="0024364A">
        <w:rPr>
          <w:i/>
          <w:iCs/>
        </w:rPr>
        <w:t>-UL-DL-</w:t>
      </w:r>
      <w:proofErr w:type="spellStart"/>
      <w:r w:rsidRPr="0024364A">
        <w:rPr>
          <w:i/>
          <w:iCs/>
        </w:rPr>
        <w:t>ConfigurationCommon</w:t>
      </w:r>
      <w:proofErr w:type="spellEnd"/>
      <w:r w:rsidRPr="0024364A">
        <w:t xml:space="preserve">, </w:t>
      </w:r>
      <w:proofErr w:type="spellStart"/>
      <w:r w:rsidRPr="0024364A">
        <w:rPr>
          <w:i/>
          <w:iCs/>
        </w:rPr>
        <w:t>tdd</w:t>
      </w:r>
      <w:proofErr w:type="spellEnd"/>
      <w:r w:rsidRPr="0024364A">
        <w:rPr>
          <w:i/>
          <w:iCs/>
        </w:rPr>
        <w:t>-UL-DL-</w:t>
      </w:r>
      <w:proofErr w:type="spellStart"/>
      <w:r w:rsidRPr="0024364A">
        <w:rPr>
          <w:i/>
          <w:iCs/>
        </w:rPr>
        <w:t>ConfigurationDedicated</w:t>
      </w:r>
      <w:proofErr w:type="spellEnd"/>
      <w:r w:rsidRPr="0024364A">
        <w:t xml:space="preserve"> and </w:t>
      </w:r>
      <w:proofErr w:type="spellStart"/>
      <w:r>
        <w:rPr>
          <w:i/>
        </w:rPr>
        <w:t>ssb-PositionsInBurst</w:t>
      </w:r>
      <w:proofErr w:type="spellEnd"/>
      <w:r>
        <w:rPr>
          <w:i/>
        </w:rPr>
        <w:t>)</w:t>
      </w:r>
      <w:r>
        <w:rPr>
          <w:rFonts w:eastAsia="Yu Mincho"/>
          <w:iCs/>
          <w:lang w:eastAsia="ja-JP"/>
        </w:rPr>
        <w:t xml:space="preserve"> are required to be considered when determining available slots.</w:t>
      </w:r>
    </w:p>
    <w:p w14:paraId="16B7D9C5" w14:textId="77777777" w:rsidR="008D6D7C" w:rsidRDefault="008D6D7C" w:rsidP="00B87690"/>
    <w:p w14:paraId="46B31938" w14:textId="77777777" w:rsidR="000E6C49" w:rsidRPr="008C0456" w:rsidRDefault="000E6C49" w:rsidP="000E6C49">
      <w:pPr>
        <w:rPr>
          <w:lang w:eastAsia="zh-CN"/>
        </w:rPr>
      </w:pPr>
      <w:r w:rsidRPr="00EA1CC6">
        <w:rPr>
          <w:b/>
          <w:bCs/>
        </w:rPr>
        <w:lastRenderedPageBreak/>
        <w:t>Proposal</w:t>
      </w:r>
      <w:r>
        <w:rPr>
          <w:b/>
          <w:bCs/>
        </w:rPr>
        <w:t xml:space="preserve"> 4</w:t>
      </w:r>
      <w:r w:rsidRPr="00EA1CC6">
        <w:rPr>
          <w:b/>
          <w:bCs/>
        </w:rPr>
        <w:t xml:space="preserve">: </w:t>
      </w:r>
      <w:r>
        <w:t>For a Rel-17 UE that is capable of supporting PUSCH repetition counting based on available slots, the exact counting procedure to use is configured via RRC.</w:t>
      </w:r>
    </w:p>
    <w:p w14:paraId="7DDF5CF7" w14:textId="77777777" w:rsidR="000E6C49" w:rsidRDefault="000E6C49" w:rsidP="000E6C49">
      <w:pPr>
        <w:rPr>
          <w:rFonts w:eastAsia="Yu Mincho"/>
          <w:lang w:val="sv-SE" w:eastAsia="ja-JP"/>
        </w:rPr>
      </w:pPr>
      <w:r w:rsidRPr="00FC111C">
        <w:rPr>
          <w:rFonts w:eastAsia="Yu Mincho"/>
          <w:b/>
          <w:bCs/>
          <w:lang w:val="sv-SE" w:eastAsia="ja-JP"/>
        </w:rPr>
        <w:t>Proposal</w:t>
      </w:r>
      <w:r>
        <w:rPr>
          <w:rFonts w:eastAsia="Yu Mincho"/>
          <w:b/>
          <w:bCs/>
          <w:lang w:val="sv-SE" w:eastAsia="ja-JP"/>
        </w:rPr>
        <w:t xml:space="preserve"> 5</w:t>
      </w:r>
      <w:r w:rsidRPr="00FC111C">
        <w:rPr>
          <w:rFonts w:eastAsia="Yu Mincho"/>
          <w:b/>
          <w:bCs/>
          <w:lang w:val="sv-SE" w:eastAsia="ja-JP"/>
        </w:rPr>
        <w:t>:</w:t>
      </w:r>
      <w:r>
        <w:rPr>
          <w:rFonts w:eastAsia="Yu Mincho"/>
          <w:lang w:val="sv-SE" w:eastAsia="ja-JP"/>
        </w:rPr>
        <w:t xml:space="preserve"> </w:t>
      </w:r>
      <w:r w:rsidRPr="000B2CD2">
        <w:rPr>
          <w:rFonts w:eastAsia="Yu Mincho"/>
          <w:lang w:val="sv-SE" w:eastAsia="ja-JP"/>
        </w:rPr>
        <w:t>For a UE operating in half duplex mode in a</w:t>
      </w:r>
      <w:r>
        <w:rPr>
          <w:rFonts w:eastAsia="Yu Mincho"/>
          <w:lang w:val="sv-SE" w:eastAsia="ja-JP"/>
        </w:rPr>
        <w:t>n</w:t>
      </w:r>
      <w:r w:rsidRPr="000B2CD2">
        <w:rPr>
          <w:rFonts w:eastAsia="Yu Mincho"/>
          <w:lang w:val="sv-SE" w:eastAsia="ja-JP"/>
        </w:rPr>
        <w:t xml:space="preserve"> FDD </w:t>
      </w:r>
      <w:r>
        <w:rPr>
          <w:rFonts w:eastAsia="Yu Mincho"/>
          <w:lang w:val="sv-SE" w:eastAsia="ja-JP"/>
        </w:rPr>
        <w:t>band</w:t>
      </w:r>
      <w:r w:rsidRPr="000B2CD2">
        <w:rPr>
          <w:rFonts w:eastAsia="Yu Mincho"/>
          <w:lang w:val="sv-SE" w:eastAsia="ja-JP"/>
        </w:rPr>
        <w:t xml:space="preserve">, </w:t>
      </w:r>
      <w:r>
        <w:rPr>
          <w:rFonts w:eastAsia="Yu Mincho"/>
          <w:lang w:val="sv-SE" w:eastAsia="ja-JP"/>
        </w:rPr>
        <w:t>support</w:t>
      </w:r>
      <w:r w:rsidRPr="000B2CD2">
        <w:rPr>
          <w:rFonts w:eastAsia="Yu Mincho"/>
          <w:lang w:val="sv-SE" w:eastAsia="ja-JP"/>
        </w:rPr>
        <w:t xml:space="preserve"> counting of repetitions based on available slots.</w:t>
      </w:r>
    </w:p>
    <w:p w14:paraId="3C564825" w14:textId="77777777" w:rsidR="00633A7F" w:rsidRDefault="00633A7F" w:rsidP="00633A7F">
      <w:pPr>
        <w:rPr>
          <w:rFonts w:eastAsiaTheme="minorEastAsia"/>
          <w:lang w:eastAsia="zh-CN"/>
        </w:rPr>
      </w:pPr>
      <w:bookmarkStart w:id="1" w:name="_Hlk23927392"/>
      <w:r w:rsidRPr="00872F0A">
        <w:rPr>
          <w:rFonts w:eastAsiaTheme="minorEastAsia"/>
          <w:b/>
          <w:bCs/>
          <w:lang w:eastAsia="zh-CN"/>
        </w:rPr>
        <w:t>Proposal</w:t>
      </w:r>
      <w:r>
        <w:rPr>
          <w:rFonts w:eastAsiaTheme="minorEastAsia"/>
          <w:b/>
          <w:bCs/>
          <w:lang w:eastAsia="zh-CN"/>
        </w:rPr>
        <w:t xml:space="preserve"> 6</w:t>
      </w:r>
      <w:r w:rsidRPr="00872F0A">
        <w:rPr>
          <w:rFonts w:eastAsiaTheme="minorEastAsia"/>
          <w:b/>
          <w:bCs/>
          <w:lang w:eastAsia="zh-CN"/>
        </w:rPr>
        <w:t>:</w:t>
      </w:r>
      <w:r>
        <w:rPr>
          <w:rFonts w:eastAsiaTheme="minorEastAsia"/>
          <w:lang w:eastAsia="zh-CN"/>
        </w:rPr>
        <w:t xml:space="preserve"> Reuse existing collision handling rules for collision between enhanced Type A PUSCH repetitions and other UL channels/signals.</w:t>
      </w:r>
    </w:p>
    <w:p w14:paraId="076526C8" w14:textId="77777777" w:rsidR="00633A7F" w:rsidRDefault="00633A7F" w:rsidP="00633A7F">
      <w:pPr>
        <w:rPr>
          <w:rFonts w:eastAsiaTheme="minorEastAsia"/>
          <w:lang w:eastAsia="zh-CN"/>
        </w:rPr>
      </w:pPr>
      <w:r w:rsidRPr="00646B1E">
        <w:rPr>
          <w:rFonts w:eastAsiaTheme="minorEastAsia"/>
          <w:b/>
          <w:bCs/>
          <w:lang w:eastAsia="zh-CN"/>
        </w:rPr>
        <w:t>Proposal</w:t>
      </w:r>
      <w:r>
        <w:rPr>
          <w:rFonts w:eastAsiaTheme="minorEastAsia"/>
          <w:b/>
          <w:bCs/>
          <w:lang w:eastAsia="zh-CN"/>
        </w:rPr>
        <w:t xml:space="preserve"> 7</w:t>
      </w:r>
      <w:r w:rsidRPr="00646B1E">
        <w:rPr>
          <w:rFonts w:eastAsiaTheme="minorEastAsia"/>
          <w:b/>
          <w:bCs/>
          <w:lang w:eastAsia="zh-CN"/>
        </w:rPr>
        <w:t>:</w:t>
      </w:r>
      <w:r>
        <w:rPr>
          <w:rFonts w:eastAsiaTheme="minorEastAsia"/>
          <w:lang w:eastAsia="zh-CN"/>
        </w:rPr>
        <w:t xml:space="preserve"> </w:t>
      </w:r>
      <w:r w:rsidRPr="002D378B">
        <w:rPr>
          <w:rFonts w:eastAsiaTheme="minorEastAsia"/>
          <w:lang w:eastAsia="zh-CN"/>
        </w:rPr>
        <w:t xml:space="preserve">If the </w:t>
      </w:r>
      <w:r>
        <w:rPr>
          <w:rFonts w:eastAsiaTheme="minorEastAsia"/>
          <w:lang w:eastAsia="zh-CN"/>
        </w:rPr>
        <w:t xml:space="preserve">available </w:t>
      </w:r>
      <w:r w:rsidRPr="002D378B">
        <w:rPr>
          <w:rFonts w:eastAsiaTheme="minorEastAsia"/>
          <w:lang w:eastAsia="zh-CN"/>
        </w:rPr>
        <w:t>slots</w:t>
      </w:r>
      <w:r>
        <w:rPr>
          <w:rFonts w:eastAsiaTheme="minorEastAsia"/>
          <w:lang w:eastAsia="zh-CN"/>
        </w:rPr>
        <w:t xml:space="preserve"> determined for K repetitions of a PUSCH transmission scheduled via configured grant </w:t>
      </w:r>
      <w:r w:rsidRPr="002D378B">
        <w:rPr>
          <w:rFonts w:eastAsiaTheme="minorEastAsia"/>
          <w:lang w:eastAsia="zh-CN"/>
        </w:rPr>
        <w:t>ex</w:t>
      </w:r>
      <w:r>
        <w:rPr>
          <w:rFonts w:eastAsiaTheme="minorEastAsia"/>
          <w:lang w:eastAsia="zh-CN"/>
        </w:rPr>
        <w:t>tend beyond</w:t>
      </w:r>
      <w:r w:rsidRPr="002D378B">
        <w:rPr>
          <w:rFonts w:eastAsiaTheme="minorEastAsia"/>
          <w:lang w:eastAsia="zh-CN"/>
        </w:rPr>
        <w:t xml:space="preserve"> the </w:t>
      </w:r>
      <w:r>
        <w:rPr>
          <w:rFonts w:eastAsiaTheme="minorEastAsia"/>
          <w:lang w:eastAsia="zh-CN"/>
        </w:rPr>
        <w:t xml:space="preserve">configured grant’s </w:t>
      </w:r>
      <w:r w:rsidRPr="002D378B">
        <w:rPr>
          <w:rFonts w:eastAsiaTheme="minorEastAsia"/>
          <w:lang w:eastAsia="zh-CN"/>
        </w:rPr>
        <w:t xml:space="preserve">periodicity, the UE transmits </w:t>
      </w:r>
      <w:r>
        <w:rPr>
          <w:rFonts w:eastAsiaTheme="minorEastAsia"/>
          <w:lang w:eastAsia="zh-CN"/>
        </w:rPr>
        <w:t>only the subset of repetitions that occur on available slots prior to the start of the next configured grant occasion and omits the remaining repetitions.</w:t>
      </w:r>
    </w:p>
    <w:bookmarkEnd w:id="1"/>
    <w:p w14:paraId="02810CFE" w14:textId="556A8DCB" w:rsidR="00746535" w:rsidRPr="002C136E" w:rsidRDefault="00746535" w:rsidP="00746535">
      <w:pPr>
        <w:pStyle w:val="Heading1"/>
        <w:rPr>
          <w:rFonts w:ascii="Times New Roman" w:hAnsi="Times New Roman"/>
        </w:rPr>
      </w:pPr>
      <w:r w:rsidRPr="002C136E">
        <w:rPr>
          <w:rFonts w:ascii="Times New Roman" w:hAnsi="Times New Roman"/>
        </w:rPr>
        <w:t>Reference</w:t>
      </w:r>
      <w:r w:rsidR="000D7E0F">
        <w:rPr>
          <w:rFonts w:ascii="Times New Roman" w:hAnsi="Times New Roman"/>
        </w:rPr>
        <w:t>s</w:t>
      </w:r>
    </w:p>
    <w:p w14:paraId="64045C37" w14:textId="497D0DA9" w:rsidR="00E339B8" w:rsidRDefault="00E339B8" w:rsidP="00E339B8">
      <w:pPr>
        <w:pStyle w:val="ListParagraph"/>
        <w:numPr>
          <w:ilvl w:val="0"/>
          <w:numId w:val="25"/>
        </w:numPr>
      </w:pPr>
      <w:r w:rsidRPr="00824450">
        <w:t>“New WID on NR coverage enhancements”, RP-202928, 3GPP TSG RAN meeting #90e, December 7 - 11, 2020</w:t>
      </w:r>
    </w:p>
    <w:p w14:paraId="5D81E123" w14:textId="51ADA365" w:rsidR="00396E3C" w:rsidRDefault="00396E3C" w:rsidP="002613B1">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177CA3">
        <w:rPr>
          <w:color w:val="000000"/>
        </w:rPr>
        <w:t xml:space="preserve">Chairman notes, </w:t>
      </w:r>
      <w:r w:rsidRPr="00824450">
        <w:t>3GPP TSG RAN</w:t>
      </w:r>
      <w:r>
        <w:t>1</w:t>
      </w:r>
      <w:r w:rsidRPr="00824450">
        <w:t xml:space="preserve"> meeting #</w:t>
      </w:r>
      <w:r>
        <w:t>104-</w:t>
      </w:r>
      <w:r w:rsidRPr="00824450">
        <w:t>e,</w:t>
      </w:r>
      <w:r w:rsidR="00177CA3">
        <w:t xml:space="preserve"> e-Meeting, </w:t>
      </w:r>
      <w:r w:rsidR="00177CA3" w:rsidRPr="00177CA3">
        <w:t>January 25th – February 5th, 2021</w:t>
      </w:r>
      <w:r w:rsidR="00177CA3">
        <w:t>.</w:t>
      </w:r>
    </w:p>
    <w:p w14:paraId="0D62436B" w14:textId="4460F2EE" w:rsidR="00B448C7" w:rsidRPr="00870958" w:rsidRDefault="00B448C7" w:rsidP="002613B1">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177CA3">
        <w:rPr>
          <w:color w:val="000000"/>
        </w:rPr>
        <w:t xml:space="preserve">Chairman notes, </w:t>
      </w:r>
      <w:r w:rsidRPr="00824450">
        <w:t>3GPP TSG RAN</w:t>
      </w:r>
      <w:r>
        <w:t>1</w:t>
      </w:r>
      <w:r w:rsidRPr="00824450">
        <w:t xml:space="preserve"> meeting #</w:t>
      </w:r>
      <w:r>
        <w:t>105-</w:t>
      </w:r>
      <w:r w:rsidRPr="00824450">
        <w:t>e,</w:t>
      </w:r>
      <w:r>
        <w:t xml:space="preserve"> e-</w:t>
      </w:r>
      <w:r w:rsidRPr="00FD6836">
        <w:t>Meeting,</w:t>
      </w:r>
      <w:r w:rsidR="00BA2B40" w:rsidRPr="00FD6836">
        <w:t xml:space="preserve"> </w:t>
      </w:r>
      <w:r w:rsidR="00BA2B40" w:rsidRPr="00FD6836">
        <w:rPr>
          <w:bCs/>
        </w:rPr>
        <w:t xml:space="preserve">May 10th – 27th, </w:t>
      </w:r>
      <w:r w:rsidR="00BA2B40" w:rsidRPr="00FD6836" w:rsidDel="005A4352">
        <w:rPr>
          <w:bCs/>
        </w:rPr>
        <w:t>2021</w:t>
      </w:r>
      <w:r w:rsidR="0051399B" w:rsidRPr="00FD6836">
        <w:rPr>
          <w:bCs/>
        </w:rPr>
        <w:t>.</w:t>
      </w:r>
    </w:p>
    <w:p w14:paraId="56547C3C" w14:textId="0798467F" w:rsidR="00870958" w:rsidRDefault="00870958" w:rsidP="00A046B6">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374E27">
        <w:rPr>
          <w:color w:val="000000"/>
        </w:rPr>
        <w:t xml:space="preserve">Chairman notes, </w:t>
      </w:r>
      <w:r w:rsidRPr="00824450">
        <w:t>3GPP TSG RAN</w:t>
      </w:r>
      <w:r>
        <w:t>1</w:t>
      </w:r>
      <w:r w:rsidRPr="00824450">
        <w:t xml:space="preserve"> meeting #</w:t>
      </w:r>
      <w:r>
        <w:t>106-</w:t>
      </w:r>
      <w:r w:rsidRPr="00824450">
        <w:t>e,</w:t>
      </w:r>
      <w:r>
        <w:t xml:space="preserve"> e-</w:t>
      </w:r>
      <w:r w:rsidRPr="00FD6836">
        <w:t xml:space="preserve">Meeting, </w:t>
      </w:r>
      <w:r w:rsidRPr="00374E27">
        <w:rPr>
          <w:bCs/>
        </w:rPr>
        <w:t>August 1</w:t>
      </w:r>
      <w:r w:rsidR="00374E27" w:rsidRPr="00374E27">
        <w:rPr>
          <w:bCs/>
        </w:rPr>
        <w:t>6</w:t>
      </w:r>
      <w:r w:rsidRPr="00374E27">
        <w:rPr>
          <w:bCs/>
        </w:rPr>
        <w:t xml:space="preserve">th – 27th, </w:t>
      </w:r>
      <w:r w:rsidRPr="00374E27" w:rsidDel="005A4352">
        <w:rPr>
          <w:bCs/>
        </w:rPr>
        <w:t>2021</w:t>
      </w:r>
      <w:r w:rsidRPr="00374E27">
        <w:rPr>
          <w:bCs/>
        </w:rPr>
        <w:t>.</w:t>
      </w:r>
    </w:p>
    <w:p w14:paraId="767DC0CA" w14:textId="1256A877" w:rsidR="007457B2" w:rsidRPr="007457B2" w:rsidRDefault="00DB52C7" w:rsidP="007457B2">
      <w:pPr>
        <w:pStyle w:val="Heading1"/>
        <w:numPr>
          <w:ilvl w:val="0"/>
          <w:numId w:val="0"/>
        </w:numPr>
        <w:ind w:left="432" w:hanging="432"/>
        <w:rPr>
          <w:lang w:val="en-US"/>
        </w:rPr>
      </w:pPr>
      <w:r>
        <w:rPr>
          <w:lang w:val="en-US"/>
        </w:rPr>
        <w:t xml:space="preserve">Appendix A: </w:t>
      </w:r>
      <w:r w:rsidR="007817C2">
        <w:rPr>
          <w:lang w:val="en-US"/>
        </w:rPr>
        <w:t>Agreements from RAN1-104-e meeting</w:t>
      </w:r>
    </w:p>
    <w:tbl>
      <w:tblPr>
        <w:tblStyle w:val="TableGrid"/>
        <w:tblW w:w="0" w:type="auto"/>
        <w:tblLook w:val="04A0" w:firstRow="1" w:lastRow="0" w:firstColumn="1" w:lastColumn="0" w:noHBand="0" w:noVBand="1"/>
      </w:tblPr>
      <w:tblGrid>
        <w:gridCol w:w="9350"/>
      </w:tblGrid>
      <w:tr w:rsidR="007457B2" w14:paraId="46E07F60" w14:textId="77777777" w:rsidTr="007457B2">
        <w:tc>
          <w:tcPr>
            <w:tcW w:w="9350" w:type="dxa"/>
          </w:tcPr>
          <w:p w14:paraId="062D531B" w14:textId="77777777" w:rsidR="007457B2" w:rsidRPr="003320B1" w:rsidRDefault="007457B2" w:rsidP="007457B2">
            <w:pPr>
              <w:overflowPunct/>
              <w:autoSpaceDE/>
              <w:autoSpaceDN/>
              <w:adjustRightInd/>
              <w:spacing w:after="0"/>
              <w:textAlignment w:val="auto"/>
              <w:rPr>
                <w:rFonts w:eastAsia="Batang"/>
                <w:b/>
                <w:bCs/>
                <w:highlight w:val="green"/>
                <w:u w:val="single"/>
                <w:lang w:eastAsia="ja-JP"/>
              </w:rPr>
            </w:pPr>
            <w:r w:rsidRPr="003320B1">
              <w:rPr>
                <w:rFonts w:eastAsia="Batang"/>
                <w:b/>
                <w:bCs/>
                <w:highlight w:val="green"/>
                <w:u w:val="single"/>
                <w:lang w:eastAsia="ko-KR"/>
              </w:rPr>
              <w:t>Agreements:</w:t>
            </w:r>
          </w:p>
          <w:p w14:paraId="13D9F832" w14:textId="77777777" w:rsidR="007457B2" w:rsidRPr="003320B1" w:rsidRDefault="007457B2" w:rsidP="007457B2">
            <w:pPr>
              <w:overflowPunct/>
              <w:autoSpaceDE/>
              <w:autoSpaceDN/>
              <w:adjustRightInd/>
              <w:spacing w:after="0"/>
              <w:textAlignment w:val="auto"/>
              <w:rPr>
                <w:rFonts w:eastAsia="Batang"/>
                <w:lang w:eastAsia="ko-KR"/>
              </w:rPr>
            </w:pPr>
            <w:r w:rsidRPr="003320B1">
              <w:rPr>
                <w:rFonts w:eastAsia="Batang"/>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C135149" w14:textId="77777777" w:rsidR="007457B2" w:rsidRPr="003320B1" w:rsidRDefault="007457B2" w:rsidP="007457B2">
            <w:pPr>
              <w:overflowPunct/>
              <w:autoSpaceDE/>
              <w:autoSpaceDN/>
              <w:adjustRightInd/>
              <w:spacing w:after="0" w:line="280" w:lineRule="atLeast"/>
              <w:ind w:left="360" w:hanging="360"/>
              <w:textAlignment w:val="auto"/>
              <w:rPr>
                <w:rFonts w:eastAsia="Batang"/>
                <w:color w:val="4472C4"/>
                <w:lang w:eastAsia="ja-JP"/>
              </w:rPr>
            </w:pPr>
            <w:r w:rsidRPr="003320B1">
              <w:rPr>
                <w:rFonts w:eastAsia="Batang"/>
                <w:color w:val="4472C4"/>
              </w:rPr>
              <w:t xml:space="preserve">-        </w:t>
            </w:r>
            <w:r w:rsidRPr="007A6315">
              <w:rPr>
                <w:rFonts w:eastAsia="Batang"/>
              </w:rPr>
              <w:t>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7C221D0E" w14:textId="6CEAE036" w:rsidR="007457B2" w:rsidRDefault="007457B2" w:rsidP="007457B2">
            <w:pPr>
              <w:overflowPunct/>
              <w:autoSpaceDE/>
              <w:autoSpaceDN/>
              <w:adjustRightInd/>
              <w:spacing w:after="0" w:line="280" w:lineRule="atLeast"/>
              <w:ind w:left="360" w:hanging="360"/>
              <w:textAlignment w:val="auto"/>
              <w:rPr>
                <w:rFonts w:eastAsia="Batang"/>
              </w:rPr>
            </w:pPr>
            <w:r w:rsidRPr="003320B1">
              <w:rPr>
                <w:rFonts w:eastAsia="Batang"/>
              </w:rPr>
              <w:t xml:space="preserve">-        Alt2: </w:t>
            </w:r>
            <w:proofErr w:type="gramStart"/>
            <w:r w:rsidRPr="003320B1">
              <w:rPr>
                <w:rFonts w:eastAsia="Batang"/>
              </w:rPr>
              <w:t>Whether or not</w:t>
            </w:r>
            <w:proofErr w:type="gramEnd"/>
            <w:r w:rsidRPr="003320B1">
              <w:rPr>
                <w:rFonts w:eastAsia="Batang"/>
              </w:rPr>
              <w:t xml:space="preserve"> a slot is determined as available for UL transmissions depends on RRC configurations (at least tdd_ul_dl configuration, FFS: other RRC configurations) and also depends on dynamic signaling (at least SFI, FFS: other dynamic </w:t>
            </w:r>
            <w:proofErr w:type="spellStart"/>
            <w:r w:rsidRPr="003320B1">
              <w:rPr>
                <w:rFonts w:eastAsia="Batang"/>
              </w:rPr>
              <w:t>signaling</w:t>
            </w:r>
            <w:proofErr w:type="spellEnd"/>
            <w:r w:rsidRPr="003320B1">
              <w:rPr>
                <w:rFonts w:eastAsia="Batang"/>
              </w:rPr>
              <w:t xml:space="preserve"> </w:t>
            </w:r>
            <w:r w:rsidR="00D77F56" w:rsidRPr="003320B1">
              <w:rPr>
                <w:rFonts w:eastAsia="Batang"/>
              </w:rPr>
              <w:t>e.g.,</w:t>
            </w:r>
            <w:r w:rsidRPr="003320B1">
              <w:rPr>
                <w:rFonts w:eastAsia="Batang"/>
              </w:rPr>
              <w:t xml:space="preserve"> CI, PUSCH priority for URLLC).</w:t>
            </w:r>
          </w:p>
          <w:p w14:paraId="43C1A37D" w14:textId="77777777" w:rsidR="007457B2" w:rsidRDefault="007457B2" w:rsidP="007457B2">
            <w:pPr>
              <w:overflowPunct/>
              <w:autoSpaceDE/>
              <w:autoSpaceDN/>
              <w:adjustRightInd/>
              <w:spacing w:after="0" w:line="280" w:lineRule="atLeast"/>
              <w:ind w:left="360" w:hanging="360"/>
              <w:textAlignment w:val="auto"/>
              <w:rPr>
                <w:rFonts w:eastAsia="Batang"/>
              </w:rPr>
            </w:pPr>
          </w:p>
          <w:p w14:paraId="76A9C08F" w14:textId="77777777" w:rsidR="007457B2" w:rsidRPr="003320B1" w:rsidRDefault="007457B2" w:rsidP="007457B2">
            <w:pPr>
              <w:overflowPunct/>
              <w:autoSpaceDE/>
              <w:autoSpaceDN/>
              <w:adjustRightInd/>
              <w:spacing w:after="0"/>
              <w:textAlignment w:val="auto"/>
              <w:rPr>
                <w:rFonts w:ascii="Times" w:eastAsia="Batang" w:hAnsi="Times"/>
                <w:lang w:eastAsia="x-none"/>
              </w:rPr>
            </w:pPr>
          </w:p>
          <w:p w14:paraId="694D1918" w14:textId="77777777" w:rsidR="007457B2" w:rsidRPr="003320B1" w:rsidRDefault="007457B2" w:rsidP="007457B2">
            <w:pPr>
              <w:overflowPunct/>
              <w:autoSpaceDE/>
              <w:autoSpaceDN/>
              <w:adjustRightInd/>
              <w:spacing w:after="0"/>
              <w:textAlignment w:val="auto"/>
              <w:rPr>
                <w:rFonts w:ascii="Times" w:eastAsia="Batang" w:hAnsi="Times"/>
              </w:rPr>
            </w:pPr>
            <w:r w:rsidRPr="003320B1">
              <w:rPr>
                <w:rFonts w:ascii="Times" w:eastAsia="Batang" w:hAnsi="Times"/>
                <w:highlight w:val="green"/>
              </w:rPr>
              <w:t>Agreements:</w:t>
            </w:r>
          </w:p>
          <w:p w14:paraId="4DC8A454" w14:textId="77777777" w:rsidR="007457B2" w:rsidRPr="003320B1" w:rsidRDefault="007457B2" w:rsidP="007457B2">
            <w:pPr>
              <w:overflowPunct/>
              <w:autoSpaceDE/>
              <w:autoSpaceDN/>
              <w:adjustRightInd/>
              <w:spacing w:after="0"/>
              <w:textAlignment w:val="auto"/>
              <w:rPr>
                <w:rFonts w:ascii="Times" w:eastAsia="Batang" w:hAnsi="Times"/>
              </w:rPr>
            </w:pPr>
            <w:r w:rsidRPr="003320B1">
              <w:rPr>
                <w:rFonts w:ascii="Times" w:eastAsia="Batang" w:hAnsi="Times"/>
              </w:rPr>
              <w:t>The maximum number of repetitions for DG-PUSCH is also applicable to CG-PUSCH.</w:t>
            </w:r>
          </w:p>
          <w:p w14:paraId="255518F6" w14:textId="77777777" w:rsidR="007457B2" w:rsidRPr="003320B1" w:rsidRDefault="007457B2" w:rsidP="007457B2">
            <w:pPr>
              <w:overflowPunct/>
              <w:autoSpaceDE/>
              <w:autoSpaceDN/>
              <w:adjustRightInd/>
              <w:spacing w:after="0"/>
              <w:textAlignment w:val="auto"/>
              <w:rPr>
                <w:rFonts w:eastAsia="Batang"/>
                <w:lang w:eastAsia="ja-JP"/>
              </w:rPr>
            </w:pPr>
          </w:p>
          <w:p w14:paraId="4CAB652A" w14:textId="77777777" w:rsidR="007457B2" w:rsidRPr="003320B1" w:rsidRDefault="007457B2" w:rsidP="007457B2">
            <w:pPr>
              <w:overflowPunct/>
              <w:autoSpaceDE/>
              <w:autoSpaceDN/>
              <w:adjustRightInd/>
              <w:spacing w:after="0"/>
              <w:textAlignment w:val="auto"/>
              <w:rPr>
                <w:rFonts w:eastAsia="Batang"/>
                <w:lang w:eastAsia="ja-JP"/>
              </w:rPr>
            </w:pPr>
          </w:p>
          <w:p w14:paraId="6654E741" w14:textId="77777777" w:rsidR="007457B2" w:rsidRPr="003320B1" w:rsidRDefault="007457B2" w:rsidP="007457B2">
            <w:pPr>
              <w:overflowPunct/>
              <w:autoSpaceDE/>
              <w:autoSpaceDN/>
              <w:adjustRightInd/>
              <w:spacing w:after="0"/>
              <w:textAlignment w:val="auto"/>
              <w:rPr>
                <w:rFonts w:eastAsia="Batang"/>
                <w:b/>
                <w:bCs/>
                <w:lang w:eastAsia="ja-JP"/>
              </w:rPr>
            </w:pPr>
            <w:r w:rsidRPr="003320B1">
              <w:rPr>
                <w:rFonts w:eastAsia="Batang"/>
                <w:b/>
                <w:bCs/>
                <w:highlight w:val="green"/>
                <w:lang w:eastAsia="ja-JP"/>
              </w:rPr>
              <w:t>Agreements:</w:t>
            </w:r>
          </w:p>
          <w:p w14:paraId="62389123" w14:textId="77777777" w:rsidR="007457B2" w:rsidRPr="003320B1" w:rsidRDefault="007457B2" w:rsidP="007457B2">
            <w:pPr>
              <w:overflowPunct/>
              <w:autoSpaceDE/>
              <w:autoSpaceDN/>
              <w:adjustRightInd/>
              <w:spacing w:after="0"/>
              <w:textAlignment w:val="auto"/>
              <w:rPr>
                <w:rFonts w:eastAsia="Batang"/>
                <w:lang w:eastAsia="ja-JP"/>
              </w:rPr>
            </w:pPr>
            <w:r w:rsidRPr="003320B1">
              <w:rPr>
                <w:rFonts w:eastAsia="Batang"/>
                <w:lang w:eastAsia="ja-JP"/>
              </w:rPr>
              <w:t>For defining available slots: a slot is determined as unavailable if at least one of the symbols indicated by TDRA for a PUSCH in the slot overlaps with the symbol not intended for UL transmissions</w:t>
            </w:r>
          </w:p>
          <w:p w14:paraId="2F24D477" w14:textId="77777777" w:rsidR="007457B2" w:rsidRPr="003320B1" w:rsidRDefault="007457B2" w:rsidP="007457B2">
            <w:pPr>
              <w:numPr>
                <w:ilvl w:val="0"/>
                <w:numId w:val="27"/>
              </w:numPr>
              <w:overflowPunct/>
              <w:autoSpaceDE/>
              <w:autoSpaceDN/>
              <w:adjustRightInd/>
              <w:snapToGrid w:val="0"/>
              <w:spacing w:after="100" w:afterAutospacing="1"/>
              <w:textAlignment w:val="auto"/>
              <w:rPr>
                <w:rFonts w:eastAsia="Batang"/>
                <w:lang w:eastAsia="ja-JP"/>
              </w:rPr>
            </w:pPr>
            <w:r w:rsidRPr="003320B1">
              <w:rPr>
                <w:rFonts w:eastAsia="Batang"/>
                <w:lang w:eastAsia="ja-JP"/>
              </w:rPr>
              <w:t>FFS details</w:t>
            </w:r>
          </w:p>
          <w:p w14:paraId="32F7B086" w14:textId="77777777" w:rsidR="007457B2" w:rsidRPr="003320B1" w:rsidRDefault="007457B2" w:rsidP="007457B2">
            <w:pPr>
              <w:overflowPunct/>
              <w:autoSpaceDE/>
              <w:autoSpaceDN/>
              <w:adjustRightInd/>
              <w:spacing w:after="0"/>
              <w:textAlignment w:val="auto"/>
              <w:rPr>
                <w:rFonts w:ascii="Times" w:eastAsia="Batang" w:hAnsi="Times"/>
                <w:lang w:eastAsia="x-none"/>
              </w:rPr>
            </w:pPr>
          </w:p>
          <w:p w14:paraId="633BCF9B" w14:textId="77777777" w:rsidR="007457B2" w:rsidRPr="003320B1" w:rsidRDefault="007457B2" w:rsidP="007457B2">
            <w:pPr>
              <w:overflowPunct/>
              <w:autoSpaceDE/>
              <w:autoSpaceDN/>
              <w:adjustRightInd/>
              <w:spacing w:after="0"/>
              <w:textAlignment w:val="auto"/>
              <w:rPr>
                <w:rFonts w:eastAsia="Batang"/>
                <w:u w:val="single"/>
                <w:lang w:eastAsia="ja-JP"/>
              </w:rPr>
            </w:pPr>
            <w:r w:rsidRPr="003320B1">
              <w:rPr>
                <w:rFonts w:eastAsia="Batang"/>
                <w:highlight w:val="green"/>
                <w:u w:val="single"/>
                <w:lang w:eastAsia="ja-JP"/>
              </w:rPr>
              <w:t>Agreements:</w:t>
            </w:r>
          </w:p>
          <w:p w14:paraId="08985FBA" w14:textId="77777777" w:rsidR="007457B2" w:rsidRPr="007A6315" w:rsidRDefault="007457B2" w:rsidP="007457B2">
            <w:pPr>
              <w:overflowPunct/>
              <w:autoSpaceDE/>
              <w:autoSpaceDN/>
              <w:adjustRightInd/>
              <w:spacing w:after="0"/>
              <w:textAlignment w:val="auto"/>
              <w:rPr>
                <w:rFonts w:eastAsia="Batang"/>
                <w:lang w:eastAsia="ja-JP"/>
              </w:rPr>
            </w:pPr>
            <w:r w:rsidRPr="003320B1">
              <w:rPr>
                <w:rFonts w:eastAsia="Batang"/>
                <w:lang w:eastAsia="ja-JP"/>
              </w:rPr>
              <w:t xml:space="preserve">Rel-17 PUSCH repetition Type A supports the increase of maximum number of repetitions with repetition factors configured in a TDRA list with a row index indicated either by the configured grant configuration or by TDRA field </w:t>
            </w:r>
            <w:r w:rsidRPr="007A6315">
              <w:rPr>
                <w:rFonts w:eastAsia="Batang"/>
                <w:lang w:eastAsia="ja-JP"/>
              </w:rPr>
              <w:t>in a DCI.</w:t>
            </w:r>
          </w:p>
          <w:p w14:paraId="589D240E" w14:textId="77777777" w:rsidR="007457B2" w:rsidRPr="007A6315" w:rsidRDefault="007457B2" w:rsidP="007457B2">
            <w:pPr>
              <w:numPr>
                <w:ilvl w:val="0"/>
                <w:numId w:val="28"/>
              </w:numPr>
              <w:overflowPunct/>
              <w:autoSpaceDE/>
              <w:autoSpaceDN/>
              <w:adjustRightInd/>
              <w:snapToGrid w:val="0"/>
              <w:spacing w:after="100" w:afterAutospacing="1"/>
              <w:contextualSpacing/>
              <w:textAlignment w:val="auto"/>
              <w:rPr>
                <w:rFonts w:eastAsia="Batang"/>
                <w:lang w:eastAsia="ja-JP"/>
              </w:rPr>
            </w:pPr>
            <w:r w:rsidRPr="007A6315">
              <w:rPr>
                <w:rFonts w:eastAsia="Batang"/>
                <w:lang w:eastAsia="ja-JP"/>
              </w:rPr>
              <w:t xml:space="preserve">FFS: increasing the maximum number of repetitions with repetition factor configured in </w:t>
            </w:r>
            <w:r w:rsidRPr="007A6315">
              <w:rPr>
                <w:rFonts w:eastAsia="Batang"/>
                <w:i/>
                <w:iCs/>
                <w:lang w:eastAsia="ja-JP"/>
              </w:rPr>
              <w:t>PUSCH-Config</w:t>
            </w:r>
            <w:r w:rsidRPr="007A6315">
              <w:rPr>
                <w:rFonts w:eastAsia="Batang"/>
                <w:lang w:eastAsia="ja-JP"/>
              </w:rPr>
              <w:t xml:space="preserve"> and/or </w:t>
            </w:r>
            <w:proofErr w:type="spellStart"/>
            <w:r w:rsidRPr="007A6315">
              <w:rPr>
                <w:rFonts w:eastAsia="Batang"/>
                <w:i/>
                <w:iCs/>
                <w:lang w:eastAsia="ja-JP"/>
              </w:rPr>
              <w:t>ConfiguredGrantConfig</w:t>
            </w:r>
            <w:proofErr w:type="spellEnd"/>
            <w:r w:rsidRPr="007A6315">
              <w:rPr>
                <w:rFonts w:eastAsia="Batang"/>
                <w:lang w:eastAsia="ja-JP"/>
              </w:rPr>
              <w:t>.</w:t>
            </w:r>
          </w:p>
          <w:p w14:paraId="1F7D23D9" w14:textId="77777777" w:rsidR="007457B2" w:rsidRPr="003320B1" w:rsidRDefault="007457B2" w:rsidP="007457B2">
            <w:pPr>
              <w:overflowPunct/>
              <w:autoSpaceDE/>
              <w:autoSpaceDN/>
              <w:adjustRightInd/>
              <w:snapToGrid w:val="0"/>
              <w:spacing w:after="100" w:afterAutospacing="1"/>
              <w:ind w:left="420"/>
              <w:contextualSpacing/>
              <w:textAlignment w:val="auto"/>
              <w:rPr>
                <w:rFonts w:eastAsia="Batang"/>
                <w:lang w:eastAsia="ja-JP"/>
              </w:rPr>
            </w:pPr>
          </w:p>
          <w:p w14:paraId="1ED511DA" w14:textId="77777777" w:rsidR="007457B2" w:rsidRPr="003320B1" w:rsidRDefault="007457B2" w:rsidP="007457B2">
            <w:pPr>
              <w:overflowPunct/>
              <w:autoSpaceDE/>
              <w:autoSpaceDN/>
              <w:adjustRightInd/>
              <w:spacing w:after="0"/>
              <w:textAlignment w:val="auto"/>
              <w:rPr>
                <w:rFonts w:eastAsia="Batang"/>
                <w:b/>
                <w:bCs/>
                <w:u w:val="single"/>
                <w:lang w:eastAsia="ja-JP"/>
              </w:rPr>
            </w:pPr>
            <w:r w:rsidRPr="003320B1">
              <w:rPr>
                <w:rFonts w:eastAsia="Batang"/>
                <w:b/>
                <w:bCs/>
                <w:u w:val="single"/>
                <w:lang w:eastAsia="ja-JP"/>
              </w:rPr>
              <w:t>Conclusion:</w:t>
            </w:r>
          </w:p>
          <w:p w14:paraId="6F1A9FC0" w14:textId="77777777" w:rsidR="007457B2" w:rsidRPr="003320B1" w:rsidRDefault="007457B2" w:rsidP="007457B2">
            <w:pPr>
              <w:overflowPunct/>
              <w:autoSpaceDE/>
              <w:autoSpaceDN/>
              <w:adjustRightInd/>
              <w:spacing w:after="0"/>
              <w:textAlignment w:val="auto"/>
              <w:rPr>
                <w:rFonts w:eastAsia="Batang"/>
                <w:lang w:eastAsia="ja-JP"/>
              </w:rPr>
            </w:pPr>
            <w:r w:rsidRPr="003320B1">
              <w:rPr>
                <w:rFonts w:eastAsia="Batang"/>
                <w:lang w:eastAsia="ja-JP"/>
              </w:rPr>
              <w:t>Discuss further to select one of the following alternatives:</w:t>
            </w:r>
          </w:p>
          <w:p w14:paraId="6B6F747F" w14:textId="77777777" w:rsidR="007457B2" w:rsidRPr="007A6315" w:rsidRDefault="007457B2" w:rsidP="007457B2">
            <w:pPr>
              <w:numPr>
                <w:ilvl w:val="0"/>
                <w:numId w:val="29"/>
              </w:numPr>
              <w:overflowPunct/>
              <w:autoSpaceDE/>
              <w:autoSpaceDN/>
              <w:adjustRightInd/>
              <w:snapToGrid w:val="0"/>
              <w:spacing w:after="100" w:afterAutospacing="1"/>
              <w:contextualSpacing/>
              <w:textAlignment w:val="auto"/>
              <w:rPr>
                <w:rFonts w:eastAsia="Batang"/>
                <w:lang w:eastAsia="ko-KR"/>
              </w:rPr>
            </w:pPr>
            <w:r w:rsidRPr="007A6315">
              <w:rPr>
                <w:rFonts w:eastAsia="Batang"/>
                <w:lang w:eastAsia="ja-JP"/>
              </w:rPr>
              <w:t xml:space="preserve">Alt-a: </w:t>
            </w:r>
            <w:r w:rsidRPr="007A6315">
              <w:rPr>
                <w:rFonts w:eastAsia="Batang"/>
                <w:lang w:eastAsia="ko-KR"/>
              </w:rPr>
              <w:t xml:space="preserve">The determination of all the available slots </w:t>
            </w:r>
            <w:proofErr w:type="gramStart"/>
            <w:r w:rsidRPr="007A6315">
              <w:rPr>
                <w:rFonts w:eastAsia="Batang"/>
                <w:lang w:eastAsia="ko-KR"/>
              </w:rPr>
              <w:t>has to</w:t>
            </w:r>
            <w:proofErr w:type="gramEnd"/>
            <w:r w:rsidRPr="007A6315">
              <w:rPr>
                <w:rFonts w:eastAsia="Batang"/>
                <w:lang w:eastAsia="ko-KR"/>
              </w:rPr>
              <w:t xml:space="preserve"> be done prior to the first actual transmission of the repetitions.</w:t>
            </w:r>
          </w:p>
          <w:p w14:paraId="2DD50DC5" w14:textId="77777777" w:rsidR="007457B2" w:rsidRDefault="007457B2" w:rsidP="007457B2">
            <w:pPr>
              <w:numPr>
                <w:ilvl w:val="0"/>
                <w:numId w:val="29"/>
              </w:numPr>
              <w:overflowPunct/>
              <w:autoSpaceDE/>
              <w:autoSpaceDN/>
              <w:adjustRightInd/>
              <w:snapToGrid w:val="0"/>
              <w:spacing w:after="100" w:afterAutospacing="1"/>
              <w:contextualSpacing/>
              <w:textAlignment w:val="auto"/>
              <w:rPr>
                <w:rFonts w:eastAsia="SimSun"/>
                <w:lang w:val="en-US" w:eastAsia="zh-CN"/>
              </w:rPr>
            </w:pPr>
            <w:r w:rsidRPr="003320B1">
              <w:rPr>
                <w:rFonts w:eastAsia="Batang"/>
                <w:lang w:eastAsia="ja-JP"/>
              </w:rPr>
              <w:t xml:space="preserve">Alt-b: </w:t>
            </w:r>
            <w:r w:rsidRPr="003320B1">
              <w:rPr>
                <w:rFonts w:eastAsia="Batang"/>
                <w:lang w:eastAsia="ko-KR"/>
              </w:rPr>
              <w:t>The determination of all the available slots does not have to be done prior to the first actual transmission of the repetitions.</w:t>
            </w:r>
            <w:r w:rsidRPr="003320B1">
              <w:rPr>
                <w:rFonts w:eastAsia="Batang"/>
                <w:lang w:eastAsia="ja-JP"/>
              </w:rPr>
              <w:t xml:space="preserve"> The </w:t>
            </w:r>
            <w:r w:rsidRPr="003320B1">
              <w:rPr>
                <w:rFonts w:eastAsia="Batang"/>
                <w:lang w:eastAsia="ko-KR"/>
              </w:rPr>
              <w:t>timeline requirement is per repetition basis.</w:t>
            </w:r>
          </w:p>
          <w:p w14:paraId="10F29F93" w14:textId="77777777" w:rsidR="007457B2" w:rsidRDefault="007457B2" w:rsidP="007457B2"/>
        </w:tc>
      </w:tr>
    </w:tbl>
    <w:p w14:paraId="030E5A6B" w14:textId="77777777" w:rsidR="007457B2" w:rsidRPr="007457B2" w:rsidRDefault="007457B2" w:rsidP="007457B2"/>
    <w:p w14:paraId="0ED86C7B" w14:textId="77777777" w:rsidR="00831419" w:rsidRPr="00831419" w:rsidRDefault="00831419" w:rsidP="00831419">
      <w:bookmarkStart w:id="2" w:name="_Hlk83678408"/>
    </w:p>
    <w:p w14:paraId="5C3CFA53" w14:textId="337B7FBF" w:rsidR="00DB52C7" w:rsidRDefault="00DB52C7" w:rsidP="00DB52C7">
      <w:pPr>
        <w:pStyle w:val="Heading1"/>
        <w:numPr>
          <w:ilvl w:val="0"/>
          <w:numId w:val="0"/>
        </w:numPr>
        <w:ind w:left="432" w:hanging="432"/>
        <w:rPr>
          <w:lang w:val="en-US"/>
        </w:rPr>
      </w:pPr>
      <w:r>
        <w:rPr>
          <w:lang w:val="en-US"/>
        </w:rPr>
        <w:t xml:space="preserve">Appendix B: </w:t>
      </w:r>
      <w:r w:rsidR="007457B2">
        <w:rPr>
          <w:lang w:val="en-US"/>
        </w:rPr>
        <w:t>Agreements from RAN1-105-e meeting</w:t>
      </w:r>
      <w:bookmarkEnd w:id="2"/>
    </w:p>
    <w:tbl>
      <w:tblPr>
        <w:tblStyle w:val="TableGrid"/>
        <w:tblW w:w="0" w:type="auto"/>
        <w:tblLook w:val="04A0" w:firstRow="1" w:lastRow="0" w:firstColumn="1" w:lastColumn="0" w:noHBand="0" w:noVBand="1"/>
      </w:tblPr>
      <w:tblGrid>
        <w:gridCol w:w="9350"/>
      </w:tblGrid>
      <w:tr w:rsidR="007817C2" w14:paraId="7E7BB78D" w14:textId="77777777" w:rsidTr="00A33707">
        <w:tc>
          <w:tcPr>
            <w:tcW w:w="9350" w:type="dxa"/>
          </w:tcPr>
          <w:p w14:paraId="0A818452" w14:textId="77777777" w:rsidR="007817C2" w:rsidRPr="002848A1" w:rsidRDefault="007817C2" w:rsidP="00A33707">
            <w:pPr>
              <w:rPr>
                <w:highlight w:val="green"/>
              </w:rPr>
            </w:pPr>
            <w:r w:rsidRPr="002848A1">
              <w:rPr>
                <w:highlight w:val="green"/>
              </w:rPr>
              <w:t>Agreement:</w:t>
            </w:r>
          </w:p>
          <w:p w14:paraId="25BDF65D" w14:textId="77777777" w:rsidR="007817C2" w:rsidRPr="002848A1" w:rsidRDefault="007817C2" w:rsidP="00A33707">
            <w:pPr>
              <w:numPr>
                <w:ilvl w:val="0"/>
                <w:numId w:val="31"/>
              </w:numPr>
              <w:overflowPunct/>
              <w:autoSpaceDE/>
              <w:autoSpaceDN/>
              <w:adjustRightInd/>
              <w:spacing w:after="0"/>
              <w:textAlignment w:val="auto"/>
            </w:pPr>
            <w:r w:rsidRPr="002848A1">
              <w:t>RV cycling is based on available slot for the Type A PUSCH repetition enhancement with repetitions counted based on available slot in Rel-17</w:t>
            </w:r>
          </w:p>
          <w:p w14:paraId="03A10696" w14:textId="77777777" w:rsidR="007817C2" w:rsidRDefault="007817C2" w:rsidP="00A33707">
            <w:pPr>
              <w:rPr>
                <w:b/>
                <w:bCs/>
                <w:lang w:eastAsia="x-none"/>
              </w:rPr>
            </w:pPr>
          </w:p>
          <w:p w14:paraId="53864FD4" w14:textId="77777777" w:rsidR="007817C2" w:rsidRPr="006849A0" w:rsidRDefault="007817C2" w:rsidP="00A33707">
            <w:pPr>
              <w:jc w:val="both"/>
              <w:rPr>
                <w:rFonts w:eastAsia="Yu Mincho"/>
                <w:bCs/>
                <w:highlight w:val="green"/>
                <w:lang w:eastAsia="ja-JP"/>
              </w:rPr>
            </w:pPr>
            <w:r w:rsidRPr="006849A0">
              <w:rPr>
                <w:rFonts w:eastAsia="Yu Mincho"/>
                <w:bCs/>
                <w:highlight w:val="green"/>
                <w:lang w:eastAsia="ja-JP"/>
              </w:rPr>
              <w:t>Agreement:</w:t>
            </w:r>
          </w:p>
          <w:p w14:paraId="62B15FB7" w14:textId="77777777" w:rsidR="007817C2" w:rsidRPr="006849A0" w:rsidRDefault="007817C2" w:rsidP="00A33707">
            <w:pPr>
              <w:pStyle w:val="ListParagraph"/>
              <w:numPr>
                <w:ilvl w:val="0"/>
                <w:numId w:val="32"/>
              </w:numPr>
              <w:contextualSpacing w:val="0"/>
              <w:jc w:val="both"/>
              <w:textAlignment w:val="auto"/>
              <w:rPr>
                <w:rFonts w:eastAsia="Yu Mincho"/>
                <w:bCs/>
                <w:strike/>
                <w:lang w:eastAsia="ja-JP"/>
              </w:rPr>
            </w:pPr>
            <w:r w:rsidRPr="006849A0">
              <w:rPr>
                <w:rFonts w:eastAsia="Yu Mincho"/>
                <w:bCs/>
                <w:lang w:eastAsia="ja-JP"/>
              </w:rPr>
              <w:t>Down-selection in RAN1#106-e:</w:t>
            </w:r>
          </w:p>
          <w:p w14:paraId="49B1D84E" w14:textId="77777777" w:rsidR="007817C2" w:rsidRPr="006849A0" w:rsidRDefault="007817C2" w:rsidP="00A33707">
            <w:pPr>
              <w:pStyle w:val="ListParagraph"/>
              <w:numPr>
                <w:ilvl w:val="0"/>
                <w:numId w:val="33"/>
              </w:numPr>
              <w:contextualSpacing w:val="0"/>
              <w:jc w:val="both"/>
              <w:textAlignment w:val="auto"/>
              <w:rPr>
                <w:rFonts w:eastAsia="Yu Mincho"/>
                <w:bCs/>
                <w:lang w:eastAsia="ja-JP"/>
              </w:rPr>
            </w:pPr>
            <w:r w:rsidRPr="006849A0">
              <w:rPr>
                <w:rFonts w:eastAsia="Yu Mincho"/>
                <w:bCs/>
                <w:lang w:eastAsia="ja-JP"/>
              </w:rPr>
              <w:t>Alt 1: The maximum number of repetitions supported by Rel-17 PUSCH repetition Type A is 32, irrespective of counting method,</w:t>
            </w:r>
          </w:p>
          <w:p w14:paraId="46C40698" w14:textId="77777777" w:rsidR="007817C2" w:rsidRPr="006849A0" w:rsidRDefault="007817C2" w:rsidP="00A33707">
            <w:pPr>
              <w:pStyle w:val="ListParagraph"/>
              <w:numPr>
                <w:ilvl w:val="0"/>
                <w:numId w:val="33"/>
              </w:numPr>
              <w:contextualSpacing w:val="0"/>
              <w:jc w:val="both"/>
              <w:textAlignment w:val="auto"/>
              <w:rPr>
                <w:rFonts w:eastAsia="Yu Mincho"/>
                <w:bCs/>
                <w:lang w:eastAsia="ja-JP"/>
              </w:rPr>
            </w:pPr>
            <w:r w:rsidRPr="006849A0">
              <w:rPr>
                <w:rFonts w:eastAsia="Yu Mincho"/>
                <w:bCs/>
                <w:lang w:eastAsia="ja-JP"/>
              </w:rPr>
              <w:t>Alt 2: The maximum number of repetitions supported by Rel-17 PUSCH repetition Type A is: 32 for the counting based on physical slots; and 16 (</w:t>
            </w:r>
            <w:proofErr w:type="gramStart"/>
            <w:r w:rsidRPr="006849A0">
              <w:rPr>
                <w:rFonts w:eastAsia="Yu Mincho"/>
                <w:bCs/>
                <w:lang w:eastAsia="ja-JP"/>
              </w:rPr>
              <w:t>i.e.</w:t>
            </w:r>
            <w:proofErr w:type="gramEnd"/>
            <w:r w:rsidRPr="006849A0">
              <w:rPr>
                <w:rFonts w:eastAsia="Yu Mincho"/>
                <w:bCs/>
                <w:lang w:eastAsia="ja-JP"/>
              </w:rPr>
              <w:t xml:space="preserve"> no change from Rel-16) for the counting based on available slots.</w:t>
            </w:r>
          </w:p>
          <w:p w14:paraId="693DE263" w14:textId="77777777" w:rsidR="007817C2" w:rsidRDefault="007817C2" w:rsidP="00A33707">
            <w:pPr>
              <w:jc w:val="both"/>
              <w:rPr>
                <w:rFonts w:eastAsia="Yu Mincho"/>
                <w:bCs/>
                <w:lang w:eastAsia="ja-JP"/>
              </w:rPr>
            </w:pPr>
          </w:p>
          <w:p w14:paraId="0622E2C2" w14:textId="77777777" w:rsidR="007817C2" w:rsidRPr="006849A0" w:rsidRDefault="007817C2" w:rsidP="00A33707">
            <w:pPr>
              <w:rPr>
                <w:rFonts w:eastAsia="Yu Mincho"/>
                <w:b/>
                <w:bCs/>
                <w:u w:val="single"/>
                <w:lang w:eastAsia="ja-JP"/>
              </w:rPr>
            </w:pPr>
            <w:r w:rsidRPr="006849A0">
              <w:rPr>
                <w:rFonts w:eastAsia="Yu Mincho"/>
                <w:b/>
                <w:bCs/>
                <w:u w:val="single"/>
                <w:lang w:eastAsia="ja-JP"/>
              </w:rPr>
              <w:t>Conclusion:</w:t>
            </w:r>
          </w:p>
          <w:p w14:paraId="0361EA72" w14:textId="77777777" w:rsidR="007817C2" w:rsidRPr="006849A0" w:rsidRDefault="007817C2" w:rsidP="00A33707">
            <w:pPr>
              <w:pStyle w:val="ListParagraph"/>
              <w:numPr>
                <w:ilvl w:val="0"/>
                <w:numId w:val="34"/>
              </w:numPr>
              <w:contextualSpacing w:val="0"/>
              <w:textAlignment w:val="auto"/>
              <w:rPr>
                <w:lang w:eastAsia="ja-JP"/>
              </w:rPr>
            </w:pPr>
            <w:r w:rsidRPr="006849A0">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7817C2" w:rsidRPr="00FB181A" w14:paraId="3CCD1890" w14:textId="77777777" w:rsidTr="00A33707">
              <w:tc>
                <w:tcPr>
                  <w:tcW w:w="9631" w:type="dxa"/>
                  <w:tcBorders>
                    <w:top w:val="single" w:sz="4" w:space="0" w:color="auto"/>
                    <w:left w:val="single" w:sz="4" w:space="0" w:color="auto"/>
                    <w:bottom w:val="single" w:sz="4" w:space="0" w:color="auto"/>
                    <w:right w:val="single" w:sz="4" w:space="0" w:color="auto"/>
                  </w:tcBorders>
                  <w:shd w:val="clear" w:color="auto" w:fill="auto"/>
                  <w:hideMark/>
                </w:tcPr>
                <w:p w14:paraId="5E6BD335" w14:textId="77777777" w:rsidR="007817C2" w:rsidRPr="00FB181A" w:rsidRDefault="007817C2" w:rsidP="00A33707">
                  <w:pPr>
                    <w:rPr>
                      <w:lang w:eastAsia="ja-JP"/>
                    </w:rPr>
                  </w:pPr>
                  <w:r w:rsidRPr="00FB181A">
                    <w:rPr>
                      <w:highlight w:val="green"/>
                      <w:lang w:eastAsia="ja-JP"/>
                    </w:rPr>
                    <w:t>Agreements:</w:t>
                  </w:r>
                </w:p>
                <w:p w14:paraId="69927025" w14:textId="77777777" w:rsidR="007817C2" w:rsidRPr="00FB181A" w:rsidRDefault="007817C2" w:rsidP="00A33707">
                  <w:pPr>
                    <w:rPr>
                      <w:lang w:eastAsia="ja-JP"/>
                    </w:rPr>
                  </w:pPr>
                  <w:r w:rsidRPr="00FB181A">
                    <w:rPr>
                      <w:lang w:eastAsia="ja-JP"/>
                    </w:rPr>
                    <w:t>For defining available slots: a slot is determined as unavailable if at least one of the symbols indicated by TDRA for a PUSCH in the slot overlaps with the symbol not intended for UL transmissions.</w:t>
                  </w:r>
                </w:p>
                <w:p w14:paraId="31E517C1" w14:textId="77777777" w:rsidR="007817C2" w:rsidRPr="00FB181A" w:rsidRDefault="007817C2" w:rsidP="00A33707">
                  <w:pPr>
                    <w:pStyle w:val="ListParagraph"/>
                    <w:numPr>
                      <w:ilvl w:val="0"/>
                      <w:numId w:val="35"/>
                    </w:numPr>
                    <w:contextualSpacing w:val="0"/>
                    <w:jc w:val="both"/>
                    <w:textAlignment w:val="auto"/>
                    <w:rPr>
                      <w:rFonts w:eastAsia="Yu Mincho"/>
                      <w:bCs/>
                      <w:lang w:eastAsia="ja-JP"/>
                    </w:rPr>
                  </w:pPr>
                  <w:r w:rsidRPr="00FB181A">
                    <w:rPr>
                      <w:rFonts w:eastAsia="Yu Mincho"/>
                      <w:lang w:eastAsia="zh-CN"/>
                    </w:rPr>
                    <w:t>FFS details</w:t>
                  </w:r>
                </w:p>
              </w:tc>
            </w:tr>
          </w:tbl>
          <w:p w14:paraId="233410CD" w14:textId="77777777" w:rsidR="007817C2" w:rsidRDefault="007817C2" w:rsidP="00A33707">
            <w:pPr>
              <w:jc w:val="both"/>
              <w:rPr>
                <w:rFonts w:eastAsia="Yu Mincho"/>
                <w:bCs/>
                <w:lang w:eastAsia="ja-JP"/>
              </w:rPr>
            </w:pPr>
          </w:p>
          <w:p w14:paraId="1F753CB3" w14:textId="77777777" w:rsidR="007817C2" w:rsidRPr="00491691" w:rsidRDefault="007817C2" w:rsidP="00A33707">
            <w:pPr>
              <w:rPr>
                <w:bCs/>
                <w:iCs/>
                <w:highlight w:val="green"/>
                <w:lang w:eastAsia="ja-JP"/>
              </w:rPr>
            </w:pPr>
            <w:bookmarkStart w:id="3" w:name="_Hlk72955455"/>
            <w:r w:rsidRPr="00491691">
              <w:rPr>
                <w:bCs/>
                <w:iCs/>
                <w:highlight w:val="green"/>
                <w:lang w:eastAsia="ja-JP"/>
              </w:rPr>
              <w:t>Agreement:</w:t>
            </w:r>
          </w:p>
          <w:bookmarkEnd w:id="3"/>
          <w:p w14:paraId="6FA669A7" w14:textId="77777777" w:rsidR="007817C2" w:rsidRPr="00491691" w:rsidRDefault="007817C2" w:rsidP="00A33707">
            <w:pPr>
              <w:jc w:val="both"/>
              <w:rPr>
                <w:rFonts w:eastAsia="Yu Mincho"/>
                <w:bCs/>
                <w:lang w:eastAsia="ja-JP"/>
              </w:rPr>
            </w:pPr>
            <w:r w:rsidRPr="00491691">
              <w:rPr>
                <w:rFonts w:eastAsia="Yu Mincho"/>
                <w:bCs/>
                <w:lang w:eastAsia="ja-JP"/>
              </w:rPr>
              <w:t xml:space="preserve">In addition to </w:t>
            </w:r>
            <w:r w:rsidRPr="00491691">
              <w:rPr>
                <w:rFonts w:eastAsia="Yu Mincho"/>
                <w:iCs/>
                <w:lang w:eastAsia="ja-JP"/>
              </w:rPr>
              <w:t xml:space="preserve">{1, 2, 3, 4, 7, 8, 12, 16} and {32}, </w:t>
            </w:r>
            <w:r w:rsidRPr="00491691">
              <w:rPr>
                <w:rFonts w:eastAsia="Yu Mincho"/>
                <w:bCs/>
                <w:lang w:eastAsia="ja-JP"/>
              </w:rPr>
              <w:t>the following additional value set for repetition factor is supported in Rel-17.</w:t>
            </w:r>
          </w:p>
          <w:p w14:paraId="5E302892" w14:textId="77777777" w:rsidR="007817C2" w:rsidRPr="00491691" w:rsidRDefault="007817C2" w:rsidP="00A33707">
            <w:pPr>
              <w:pStyle w:val="ListParagraph"/>
              <w:numPr>
                <w:ilvl w:val="0"/>
                <w:numId w:val="38"/>
              </w:numPr>
              <w:spacing w:line="256" w:lineRule="auto"/>
              <w:contextualSpacing w:val="0"/>
              <w:jc w:val="both"/>
              <w:textAlignment w:val="auto"/>
              <w:rPr>
                <w:rFonts w:eastAsia="Yu Mincho"/>
                <w:bCs/>
                <w:lang w:eastAsia="ja-JP"/>
              </w:rPr>
            </w:pPr>
            <w:r w:rsidRPr="00491691">
              <w:rPr>
                <w:rFonts w:eastAsia="Yu Mincho"/>
                <w:bCs/>
                <w:lang w:eastAsia="ja-JP"/>
              </w:rPr>
              <w:t>{20, 24, 28}</w:t>
            </w:r>
          </w:p>
          <w:p w14:paraId="78916172" w14:textId="77777777" w:rsidR="007817C2" w:rsidRDefault="007817C2" w:rsidP="00A33707">
            <w:pPr>
              <w:rPr>
                <w:rFonts w:eastAsia="SimSun"/>
              </w:rPr>
            </w:pPr>
          </w:p>
          <w:p w14:paraId="7C544EA4" w14:textId="77777777" w:rsidR="007817C2" w:rsidRPr="00491691" w:rsidRDefault="007817C2" w:rsidP="00A33707">
            <w:pPr>
              <w:rPr>
                <w:bCs/>
                <w:iCs/>
                <w:highlight w:val="green"/>
                <w:lang w:eastAsia="ja-JP"/>
              </w:rPr>
            </w:pPr>
            <w:r w:rsidRPr="00491691">
              <w:rPr>
                <w:bCs/>
                <w:iCs/>
                <w:highlight w:val="green"/>
                <w:lang w:eastAsia="ja-JP"/>
              </w:rPr>
              <w:t>Agreement:</w:t>
            </w:r>
          </w:p>
          <w:p w14:paraId="4959F013" w14:textId="77777777" w:rsidR="007817C2" w:rsidRPr="00491691" w:rsidRDefault="007817C2" w:rsidP="00A33707">
            <w:pPr>
              <w:pStyle w:val="ListParagraph"/>
              <w:numPr>
                <w:ilvl w:val="0"/>
                <w:numId w:val="37"/>
              </w:numPr>
              <w:spacing w:line="256" w:lineRule="auto"/>
              <w:contextualSpacing w:val="0"/>
              <w:jc w:val="both"/>
              <w:textAlignment w:val="auto"/>
              <w:rPr>
                <w:rFonts w:eastAsia="Yu Mincho"/>
                <w:bCs/>
                <w:lang w:eastAsia="ja-JP"/>
              </w:rPr>
            </w:pPr>
            <w:r w:rsidRPr="00491691">
              <w:rPr>
                <w:rFonts w:eastAsia="Yu Mincho"/>
                <w:bCs/>
                <w:lang w:eastAsia="ja-JP"/>
              </w:rPr>
              <w:t>Each available slot identified by the UE is considered as a transmission occasion for PUSCH repetition.</w:t>
            </w:r>
          </w:p>
          <w:p w14:paraId="1A5BE48B" w14:textId="77777777" w:rsidR="007817C2" w:rsidRPr="00491691" w:rsidRDefault="007817C2" w:rsidP="00A33707">
            <w:pPr>
              <w:pStyle w:val="ListParagraph"/>
              <w:numPr>
                <w:ilvl w:val="1"/>
                <w:numId w:val="37"/>
              </w:numPr>
              <w:spacing w:line="256" w:lineRule="auto"/>
              <w:contextualSpacing w:val="0"/>
              <w:jc w:val="both"/>
              <w:textAlignment w:val="auto"/>
              <w:rPr>
                <w:rFonts w:eastAsia="Yu Mincho"/>
                <w:bCs/>
                <w:lang w:eastAsia="ja-JP"/>
              </w:rPr>
            </w:pPr>
            <w:r w:rsidRPr="00491691">
              <w:rPr>
                <w:rFonts w:eastAsia="Yu Mincho"/>
                <w:bCs/>
                <w:lang w:eastAsia="ja-JP"/>
              </w:rPr>
              <w:t>RV is cycled across transmission occasions, irrespective of whether PUSCH transmission in the transmission occasion is further omitted or not.</w:t>
            </w:r>
          </w:p>
          <w:p w14:paraId="525B6197" w14:textId="77777777" w:rsidR="007817C2" w:rsidRDefault="007817C2" w:rsidP="00A33707">
            <w:pPr>
              <w:rPr>
                <w:rFonts w:eastAsia="SimSun"/>
              </w:rPr>
            </w:pPr>
          </w:p>
          <w:p w14:paraId="16BBC76F" w14:textId="77777777" w:rsidR="007817C2" w:rsidRPr="007966F7" w:rsidRDefault="007817C2" w:rsidP="00A33707">
            <w:pPr>
              <w:rPr>
                <w:rFonts w:eastAsia="Yu Mincho"/>
                <w:bCs/>
                <w:highlight w:val="green"/>
                <w:lang w:eastAsia="ja-JP"/>
              </w:rPr>
            </w:pPr>
            <w:r w:rsidRPr="007966F7">
              <w:rPr>
                <w:bCs/>
                <w:iCs/>
                <w:highlight w:val="green"/>
                <w:lang w:eastAsia="ja-JP"/>
              </w:rPr>
              <w:t>Agreement:</w:t>
            </w:r>
          </w:p>
          <w:p w14:paraId="3CDE9E2E" w14:textId="77777777" w:rsidR="007817C2" w:rsidRDefault="007817C2" w:rsidP="00A33707">
            <w:pPr>
              <w:pStyle w:val="ListParagraph"/>
              <w:numPr>
                <w:ilvl w:val="0"/>
                <w:numId w:val="36"/>
              </w:numPr>
              <w:spacing w:line="256" w:lineRule="auto"/>
              <w:contextualSpacing w:val="0"/>
              <w:jc w:val="both"/>
              <w:textAlignment w:val="auto"/>
              <w:rPr>
                <w:rFonts w:eastAsia="Yu Mincho"/>
                <w:iCs/>
                <w:lang w:eastAsia="ja-JP"/>
              </w:rPr>
            </w:pPr>
            <w:r w:rsidRPr="007966F7">
              <w:rPr>
                <w:rFonts w:eastAsia="Yu Mincho"/>
                <w:iCs/>
                <w:lang w:eastAsia="ja-JP"/>
              </w:rPr>
              <w:t>If PUSCH symbol in a slot overlaps with flexible symbol(s) with SSB transmission, the slot is determined as not available during the counting of repetitions. As there is no PUSCH in the slot, no PUSCH omission applies to the slot.</w:t>
            </w:r>
          </w:p>
          <w:p w14:paraId="43670EAC" w14:textId="77777777" w:rsidR="007817C2" w:rsidRDefault="007817C2" w:rsidP="00A33707">
            <w:pPr>
              <w:pStyle w:val="ListParagraph"/>
              <w:spacing w:line="256" w:lineRule="auto"/>
              <w:jc w:val="both"/>
              <w:rPr>
                <w:rFonts w:eastAsia="Yu Mincho"/>
                <w:iCs/>
                <w:lang w:eastAsia="ja-JP"/>
              </w:rPr>
            </w:pPr>
          </w:p>
          <w:p w14:paraId="63AAACA8" w14:textId="77777777" w:rsidR="007817C2" w:rsidRPr="00772DCD" w:rsidRDefault="007817C2" w:rsidP="00A33707">
            <w:pPr>
              <w:jc w:val="both"/>
              <w:rPr>
                <w:rFonts w:ascii="Calibri" w:hAnsi="Calibri"/>
                <w:highlight w:val="green"/>
                <w:u w:val="single"/>
                <w:lang w:val="en-US" w:eastAsia="ja-JP"/>
              </w:rPr>
            </w:pPr>
            <w:r w:rsidRPr="00772DCD">
              <w:rPr>
                <w:rFonts w:ascii="Calibri" w:hAnsi="Calibri"/>
                <w:highlight w:val="green"/>
                <w:u w:val="single"/>
                <w:lang w:eastAsia="ja-JP"/>
              </w:rPr>
              <w:lastRenderedPageBreak/>
              <w:t>Agreement:</w:t>
            </w:r>
          </w:p>
          <w:p w14:paraId="25AE9082" w14:textId="77777777" w:rsidR="007817C2" w:rsidRPr="00195B3E" w:rsidRDefault="007817C2" w:rsidP="00A33707">
            <w:pPr>
              <w:jc w:val="both"/>
              <w:rPr>
                <w:rFonts w:ascii="Calibri" w:hAnsi="Calibri"/>
                <w:sz w:val="24"/>
                <w:lang w:val="sv-SE" w:eastAsia="ja-JP"/>
              </w:rPr>
            </w:pPr>
            <w:r w:rsidRPr="00195B3E">
              <w:rPr>
                <w:rFonts w:ascii="Calibri" w:hAnsi="Calibri"/>
                <w:lang w:val="sv-SE" w:eastAsia="ja-JP"/>
              </w:rPr>
              <w:t>Select one from the following</w:t>
            </w:r>
            <w:r>
              <w:rPr>
                <w:rFonts w:ascii="Calibri" w:hAnsi="Calibri"/>
                <w:lang w:val="sv-SE" w:eastAsia="ja-JP"/>
              </w:rPr>
              <w:t xml:space="preserve"> (further refinement of the alternatives can be further discussed)</w:t>
            </w:r>
            <w:r w:rsidRPr="00195B3E">
              <w:rPr>
                <w:rFonts w:ascii="Calibri" w:hAnsi="Calibri"/>
                <w:lang w:val="sv-SE" w:eastAsia="ja-JP"/>
              </w:rPr>
              <w:t>, for the procedure of Rel-17 PUSCH repetition Type A</w:t>
            </w:r>
            <w:r>
              <w:rPr>
                <w:rFonts w:ascii="Calibri" w:hAnsi="Calibri"/>
                <w:lang w:val="sv-SE" w:eastAsia="ja-JP"/>
              </w:rPr>
              <w:t xml:space="preserve"> (other alternatives are not precluded)</w:t>
            </w:r>
          </w:p>
          <w:p w14:paraId="34EA9F26" w14:textId="77777777" w:rsidR="007817C2" w:rsidRPr="00195B3E" w:rsidRDefault="007817C2" w:rsidP="00A33707">
            <w:pPr>
              <w:pStyle w:val="ListParagraph"/>
              <w:numPr>
                <w:ilvl w:val="0"/>
                <w:numId w:val="39"/>
              </w:numPr>
              <w:adjustRightInd/>
              <w:spacing w:line="280" w:lineRule="atLeast"/>
              <w:contextualSpacing w:val="0"/>
              <w:jc w:val="both"/>
              <w:textAlignment w:val="auto"/>
              <w:rPr>
                <w:rFonts w:ascii="Calibri" w:hAnsi="Calibri"/>
                <w:lang w:eastAsia="en-US"/>
              </w:rPr>
            </w:pPr>
            <w:r w:rsidRPr="00195B3E">
              <w:rPr>
                <w:rFonts w:ascii="Calibri" w:hAnsi="Calibri"/>
              </w:rPr>
              <w:t>Alt 1-B consisting of two steps</w:t>
            </w:r>
          </w:p>
          <w:p w14:paraId="27E83911" w14:textId="77777777" w:rsidR="007817C2" w:rsidRPr="00195B3E"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 xml:space="preserve">Step 1: Determine available slots for K repetitions based on RRC configuration(s) in addition to </w:t>
            </w:r>
            <w:r w:rsidRPr="00195B3E">
              <w:rPr>
                <w:rFonts w:ascii="Calibri" w:hAnsi="Calibri"/>
                <w:lang w:eastAsia="ko-KR"/>
              </w:rPr>
              <w:t>TDRA in the DCI scheduling the PUSCH, CG configuration or activation DCI</w:t>
            </w:r>
          </w:p>
          <w:p w14:paraId="12E206DD" w14:textId="77777777" w:rsidR="007817C2" w:rsidRPr="00195B3E"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Step 2: The UE determines whether to drop a PUSCH repetition or not according to Rel-15/16 PUSCH dropping rules, but the PUSCH repetition is still counted in the K repetitions.</w:t>
            </w:r>
          </w:p>
          <w:p w14:paraId="042DFCEB" w14:textId="77777777" w:rsidR="007817C2" w:rsidRPr="00195B3E" w:rsidRDefault="007817C2" w:rsidP="00A33707">
            <w:pPr>
              <w:pStyle w:val="ListParagraph"/>
              <w:numPr>
                <w:ilvl w:val="0"/>
                <w:numId w:val="39"/>
              </w:numPr>
              <w:adjustRightInd/>
              <w:spacing w:line="280" w:lineRule="atLeast"/>
              <w:contextualSpacing w:val="0"/>
              <w:jc w:val="both"/>
              <w:textAlignment w:val="auto"/>
              <w:rPr>
                <w:rFonts w:ascii="Calibri" w:hAnsi="Calibri"/>
              </w:rPr>
            </w:pPr>
            <w:r w:rsidRPr="00195B3E">
              <w:rPr>
                <w:rFonts w:ascii="Calibri" w:hAnsi="Calibri"/>
              </w:rPr>
              <w:t>Alt 1-B</w:t>
            </w:r>
            <w:r w:rsidRPr="00195B3E">
              <w:rPr>
                <w:rFonts w:ascii="Calibri" w:hAnsi="Calibri" w:hint="eastAsia"/>
              </w:rPr>
              <w:t>’</w:t>
            </w:r>
            <w:r w:rsidRPr="00195B3E">
              <w:rPr>
                <w:rFonts w:ascii="Calibri" w:hAnsi="Calibri"/>
              </w:rPr>
              <w:t xml:space="preserve"> consisting of two steps</w:t>
            </w:r>
          </w:p>
          <w:p w14:paraId="734C726C" w14:textId="77777777" w:rsidR="007817C2" w:rsidRPr="00195B3E"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 xml:space="preserve">Step 1: Determine K repetitions based on available slots, where the available slot is the UL slot and flexible slot indicated by </w:t>
            </w:r>
            <w:proofErr w:type="spellStart"/>
            <w:r w:rsidRPr="00195B3E">
              <w:rPr>
                <w:rFonts w:ascii="Calibri" w:hAnsi="Calibri"/>
                <w:i/>
                <w:iCs/>
              </w:rPr>
              <w:t>tdd</w:t>
            </w:r>
            <w:proofErr w:type="spellEnd"/>
            <w:r w:rsidRPr="00195B3E">
              <w:rPr>
                <w:rFonts w:ascii="Calibri" w:hAnsi="Calibri"/>
                <w:i/>
                <w:iCs/>
              </w:rPr>
              <w:t>-UL-DL-</w:t>
            </w:r>
            <w:proofErr w:type="spellStart"/>
            <w:r w:rsidRPr="00195B3E">
              <w:rPr>
                <w:rFonts w:ascii="Calibri" w:hAnsi="Calibri"/>
                <w:i/>
                <w:iCs/>
              </w:rPr>
              <w:t>ConfigurationCommon</w:t>
            </w:r>
            <w:proofErr w:type="spellEnd"/>
            <w:r w:rsidRPr="00195B3E">
              <w:rPr>
                <w:rFonts w:ascii="Calibri" w:hAnsi="Calibri"/>
              </w:rPr>
              <w:t xml:space="preserve">, or </w:t>
            </w:r>
            <w:proofErr w:type="spellStart"/>
            <w:r w:rsidRPr="00195B3E">
              <w:rPr>
                <w:rFonts w:ascii="Calibri" w:hAnsi="Calibri"/>
                <w:i/>
                <w:iCs/>
              </w:rPr>
              <w:t>tdd</w:t>
            </w:r>
            <w:proofErr w:type="spellEnd"/>
            <w:r w:rsidRPr="00195B3E">
              <w:rPr>
                <w:rFonts w:ascii="Calibri" w:hAnsi="Calibri"/>
                <w:i/>
                <w:iCs/>
              </w:rPr>
              <w:t>-UL-DL-</w:t>
            </w:r>
            <w:proofErr w:type="spellStart"/>
            <w:r w:rsidRPr="00195B3E">
              <w:rPr>
                <w:rFonts w:ascii="Calibri" w:hAnsi="Calibri"/>
                <w:i/>
                <w:iCs/>
              </w:rPr>
              <w:t>ConfigurationDedicated</w:t>
            </w:r>
            <w:proofErr w:type="spellEnd"/>
            <w:r w:rsidRPr="00195B3E">
              <w:rPr>
                <w:rFonts w:ascii="Calibri" w:hAnsi="Calibri"/>
              </w:rPr>
              <w:t>.</w:t>
            </w:r>
          </w:p>
          <w:p w14:paraId="56CE9C22" w14:textId="77777777" w:rsidR="007817C2" w:rsidRPr="00195B3E"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Step 2: The UE determines whether to drop a PUSCH repetition or not according to Rel-15/16 PUSCH dropping rules, but the PUSCH repetition is still counted in the K repetitions.</w:t>
            </w:r>
          </w:p>
          <w:p w14:paraId="4F48AAC7" w14:textId="77777777" w:rsidR="007817C2" w:rsidRPr="00195B3E"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 xml:space="preserve">FFS: handling of dynamic </w:t>
            </w:r>
            <w:proofErr w:type="spellStart"/>
            <w:r w:rsidRPr="00195B3E">
              <w:rPr>
                <w:rFonts w:ascii="Calibri" w:hAnsi="Calibri"/>
              </w:rPr>
              <w:t>signaling</w:t>
            </w:r>
            <w:proofErr w:type="spellEnd"/>
            <w:r w:rsidRPr="00195B3E">
              <w:rPr>
                <w:rFonts w:ascii="Calibri" w:hAnsi="Calibri"/>
              </w:rPr>
              <w:t xml:space="preserve"> (</w:t>
            </w:r>
            <w:proofErr w:type="gramStart"/>
            <w:r w:rsidRPr="00195B3E">
              <w:rPr>
                <w:rFonts w:ascii="Calibri" w:hAnsi="Calibri"/>
              </w:rPr>
              <w:t>e.g.</w:t>
            </w:r>
            <w:proofErr w:type="gramEnd"/>
            <w:r w:rsidRPr="00195B3E">
              <w:rPr>
                <w:rFonts w:ascii="Calibri" w:hAnsi="Calibri"/>
              </w:rPr>
              <w:t xml:space="preserve"> UL CI, DCI for high priority channel), e.g., UE without CI capability</w:t>
            </w:r>
          </w:p>
          <w:p w14:paraId="31CC79BF" w14:textId="77777777" w:rsidR="007817C2" w:rsidRPr="00195B3E" w:rsidRDefault="007817C2" w:rsidP="00A33707">
            <w:pPr>
              <w:pStyle w:val="ListParagraph"/>
              <w:numPr>
                <w:ilvl w:val="0"/>
                <w:numId w:val="39"/>
              </w:numPr>
              <w:adjustRightInd/>
              <w:spacing w:line="280" w:lineRule="atLeast"/>
              <w:contextualSpacing w:val="0"/>
              <w:jc w:val="both"/>
              <w:textAlignment w:val="auto"/>
              <w:rPr>
                <w:rFonts w:ascii="Calibri" w:hAnsi="Calibri"/>
              </w:rPr>
            </w:pPr>
            <w:r w:rsidRPr="00195B3E">
              <w:rPr>
                <w:rFonts w:ascii="Calibri" w:hAnsi="Calibri"/>
              </w:rPr>
              <w:t>Alt 2-A consisting of a single step</w:t>
            </w:r>
          </w:p>
          <w:p w14:paraId="0C676BFB" w14:textId="77777777" w:rsidR="007817C2" w:rsidRPr="00195B3E"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 xml:space="preserve">Step 1: Determine available slots for K repetitions based on RRC configuration(s) and dynamic </w:t>
            </w:r>
            <w:proofErr w:type="spellStart"/>
            <w:r w:rsidRPr="00195B3E">
              <w:rPr>
                <w:rFonts w:ascii="Calibri" w:hAnsi="Calibri"/>
              </w:rPr>
              <w:t>signaling</w:t>
            </w:r>
            <w:proofErr w:type="spellEnd"/>
            <w:r w:rsidRPr="00195B3E">
              <w:rPr>
                <w:rFonts w:ascii="Calibri" w:hAnsi="Calibri"/>
              </w:rPr>
              <w:t xml:space="preserve"> (</w:t>
            </w:r>
            <w:proofErr w:type="gramStart"/>
            <w:r w:rsidRPr="00195B3E">
              <w:rPr>
                <w:rFonts w:ascii="Calibri" w:hAnsi="Calibri"/>
              </w:rPr>
              <w:t>e.g.</w:t>
            </w:r>
            <w:proofErr w:type="gramEnd"/>
            <w:r w:rsidRPr="00195B3E">
              <w:rPr>
                <w:rFonts w:ascii="Calibri" w:hAnsi="Calibri"/>
              </w:rPr>
              <w:t xml:space="preserve"> SFI, UL CI, DCI for high priority channel) in addition to </w:t>
            </w:r>
            <w:r w:rsidRPr="00195B3E">
              <w:rPr>
                <w:rFonts w:ascii="Calibri" w:hAnsi="Calibri"/>
                <w:lang w:eastAsia="ko-KR"/>
              </w:rPr>
              <w:t>TDRA in the DCI scheduling the PUSCH, CG configuration or activation DCI</w:t>
            </w:r>
          </w:p>
          <w:p w14:paraId="76A63C9E" w14:textId="77777777" w:rsidR="007817C2" w:rsidRPr="00195B3E" w:rsidRDefault="007817C2" w:rsidP="00A33707">
            <w:pPr>
              <w:pStyle w:val="ListParagraph"/>
              <w:numPr>
                <w:ilvl w:val="0"/>
                <w:numId w:val="39"/>
              </w:numPr>
              <w:adjustRightInd/>
              <w:spacing w:line="280" w:lineRule="atLeast"/>
              <w:contextualSpacing w:val="0"/>
              <w:jc w:val="both"/>
              <w:textAlignment w:val="auto"/>
              <w:rPr>
                <w:rFonts w:ascii="Calibri" w:hAnsi="Calibri"/>
              </w:rPr>
            </w:pPr>
            <w:r w:rsidRPr="00195B3E">
              <w:rPr>
                <w:rFonts w:ascii="Calibri" w:hAnsi="Calibri"/>
              </w:rPr>
              <w:t>Alt 2-B consisting of two steps</w:t>
            </w:r>
          </w:p>
          <w:p w14:paraId="627081B1" w14:textId="77777777" w:rsidR="007817C2"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 xml:space="preserve">Step 1: Determine available slots for K repetitions based on RRC configuration(s) and dynamic SFI in addition to </w:t>
            </w:r>
            <w:r w:rsidRPr="00195B3E">
              <w:rPr>
                <w:rFonts w:ascii="Calibri" w:hAnsi="Calibri"/>
                <w:lang w:eastAsia="ko-KR"/>
              </w:rPr>
              <w:t>TDRA in the DCI scheduling the PUSCH, CG configuration or activation DCI</w:t>
            </w:r>
          </w:p>
          <w:p w14:paraId="112C4CBA" w14:textId="77777777" w:rsidR="007817C2" w:rsidRPr="00195B3E" w:rsidRDefault="007817C2" w:rsidP="00A33707">
            <w:pPr>
              <w:pStyle w:val="ListParagraph"/>
              <w:numPr>
                <w:ilvl w:val="2"/>
                <w:numId w:val="39"/>
              </w:numPr>
              <w:adjustRightInd/>
              <w:spacing w:line="280" w:lineRule="atLeast"/>
              <w:contextualSpacing w:val="0"/>
              <w:jc w:val="both"/>
              <w:textAlignment w:val="auto"/>
              <w:rPr>
                <w:rFonts w:ascii="Calibri" w:hAnsi="Calibri"/>
              </w:rPr>
            </w:pPr>
            <w:r>
              <w:rPr>
                <w:rFonts w:ascii="Calibri" w:hAnsi="Calibri"/>
                <w:lang w:eastAsia="ko-KR"/>
              </w:rPr>
              <w:t>FFS timeline for the dynamic signalling</w:t>
            </w:r>
          </w:p>
          <w:p w14:paraId="6B8844D9" w14:textId="77777777" w:rsidR="007817C2" w:rsidRPr="00195B3E"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Step 2: The UE determines whether to drop a PUSCH repetition or not according to Rel-15/16 PUSCH dropping rules, but the PUSCH repetition is still counted in the K repetitions.</w:t>
            </w:r>
          </w:p>
          <w:p w14:paraId="65C62B65" w14:textId="77777777" w:rsidR="007817C2" w:rsidRDefault="007817C2" w:rsidP="00A33707">
            <w:pPr>
              <w:overflowPunct/>
              <w:autoSpaceDE/>
              <w:autoSpaceDN/>
              <w:adjustRightInd/>
              <w:spacing w:before="120" w:after="120" w:line="276" w:lineRule="auto"/>
              <w:jc w:val="both"/>
              <w:textAlignment w:val="auto"/>
              <w:rPr>
                <w:lang w:eastAsia="zh-CN"/>
              </w:rPr>
            </w:pPr>
          </w:p>
        </w:tc>
      </w:tr>
    </w:tbl>
    <w:p w14:paraId="150C0DFE" w14:textId="77777777" w:rsidR="007817C2" w:rsidRPr="007817C2" w:rsidRDefault="007817C2" w:rsidP="007817C2"/>
    <w:p w14:paraId="7D589F5B" w14:textId="4F77C74E" w:rsidR="00202825" w:rsidRDefault="00202825" w:rsidP="00202825">
      <w:pPr>
        <w:pStyle w:val="Heading1"/>
        <w:numPr>
          <w:ilvl w:val="0"/>
          <w:numId w:val="0"/>
        </w:numPr>
        <w:ind w:left="432" w:hanging="432"/>
        <w:rPr>
          <w:lang w:val="en-US"/>
        </w:rPr>
      </w:pPr>
      <w:r>
        <w:rPr>
          <w:lang w:val="en-US"/>
        </w:rPr>
        <w:t>Appendix C: Agreements from RAN1-106-e meeting</w:t>
      </w:r>
    </w:p>
    <w:tbl>
      <w:tblPr>
        <w:tblStyle w:val="TableGrid"/>
        <w:tblW w:w="0" w:type="auto"/>
        <w:tblLook w:val="04A0" w:firstRow="1" w:lastRow="0" w:firstColumn="1" w:lastColumn="0" w:noHBand="0" w:noVBand="1"/>
      </w:tblPr>
      <w:tblGrid>
        <w:gridCol w:w="9350"/>
      </w:tblGrid>
      <w:tr w:rsidR="005A6650" w14:paraId="6F622858" w14:textId="77777777" w:rsidTr="005A6650">
        <w:tc>
          <w:tcPr>
            <w:tcW w:w="9350" w:type="dxa"/>
          </w:tcPr>
          <w:p w14:paraId="6947FE02" w14:textId="77777777" w:rsidR="005A6650" w:rsidRPr="00AF7963" w:rsidRDefault="005A6650" w:rsidP="005A6650">
            <w:pPr>
              <w:jc w:val="both"/>
              <w:rPr>
                <w:rFonts w:eastAsia="Yu Mincho"/>
                <w:highlight w:val="green"/>
                <w:u w:val="single"/>
                <w:lang w:val="sv-SE" w:eastAsia="ja-JP"/>
              </w:rPr>
            </w:pPr>
            <w:r w:rsidRPr="00AF7963">
              <w:rPr>
                <w:rFonts w:eastAsia="Yu Mincho"/>
                <w:highlight w:val="green"/>
                <w:u w:val="single"/>
                <w:lang w:val="sv-SE" w:eastAsia="ja-JP"/>
              </w:rPr>
              <w:t>Agreement:</w:t>
            </w:r>
          </w:p>
          <w:p w14:paraId="09E873EA" w14:textId="77777777" w:rsidR="005A6650" w:rsidRDefault="005A6650" w:rsidP="005A6650">
            <w:pPr>
              <w:pStyle w:val="ListParagraph"/>
              <w:numPr>
                <w:ilvl w:val="0"/>
                <w:numId w:val="44"/>
              </w:numPr>
              <w:spacing w:line="259" w:lineRule="auto"/>
              <w:contextualSpacing w:val="0"/>
              <w:jc w:val="both"/>
              <w:rPr>
                <w:rFonts w:eastAsia="Yu Mincho"/>
                <w:lang w:val="sv-SE" w:eastAsia="ja-JP"/>
              </w:rPr>
            </w:pPr>
            <w:r>
              <w:rPr>
                <w:rFonts w:eastAsia="Yu Mincho"/>
                <w:lang w:val="sv-SE" w:eastAsia="ja-JP"/>
              </w:rPr>
              <w:t xml:space="preserve">For Rel-17 PUSCH repetition Type A without joint channel estimation, no new inter-slot frequency hopping mechanism is introduced. </w:t>
            </w:r>
          </w:p>
          <w:p w14:paraId="35B37BAD" w14:textId="77777777" w:rsidR="005A6650" w:rsidRDefault="005A6650" w:rsidP="005A6650">
            <w:pPr>
              <w:rPr>
                <w:highlight w:val="cyan"/>
                <w:lang w:eastAsia="x-none"/>
              </w:rPr>
            </w:pPr>
          </w:p>
          <w:p w14:paraId="419C6102" w14:textId="77777777" w:rsidR="005A6650" w:rsidRPr="00B72BF8" w:rsidRDefault="005A6650" w:rsidP="005A6650">
            <w:pPr>
              <w:shd w:val="clear" w:color="auto" w:fill="FFFFFF"/>
              <w:jc w:val="both"/>
              <w:rPr>
                <w:rFonts w:ascii="MS PGothic" w:eastAsia="MS PGothic" w:hAnsi="MS PGothic" w:cs="SimSun"/>
                <w:color w:val="000000"/>
                <w:sz w:val="24"/>
                <w:highlight w:val="green"/>
                <w:lang w:val="en-US" w:eastAsia="zh-CN"/>
              </w:rPr>
            </w:pPr>
            <w:r w:rsidRPr="00B72BF8">
              <w:rPr>
                <w:rFonts w:eastAsia="MS PGothic"/>
                <w:color w:val="000000"/>
                <w:sz w:val="22"/>
                <w:szCs w:val="22"/>
                <w:highlight w:val="green"/>
                <w:u w:val="single"/>
                <w:shd w:val="clear" w:color="auto" w:fill="FFFF00"/>
                <w:lang w:val="en-US" w:eastAsia="zh-CN"/>
              </w:rPr>
              <w:t>Agreement</w:t>
            </w:r>
          </w:p>
          <w:p w14:paraId="2742564E" w14:textId="77777777" w:rsidR="005A6650" w:rsidRPr="00D40487" w:rsidRDefault="005A6650" w:rsidP="005A6650">
            <w:pPr>
              <w:shd w:val="clear" w:color="auto" w:fill="FFFFFF"/>
              <w:jc w:val="both"/>
              <w:rPr>
                <w:rFonts w:ascii="MS PGothic" w:eastAsia="MS PGothic" w:hAnsi="MS PGothic" w:cs="SimSun"/>
                <w:color w:val="000000"/>
                <w:sz w:val="24"/>
                <w:lang w:val="en-US" w:eastAsia="zh-CN"/>
              </w:rPr>
            </w:pPr>
            <w:r w:rsidRPr="00D40487">
              <w:rPr>
                <w:rFonts w:eastAsia="MS PGothic"/>
                <w:color w:val="000000"/>
                <w:sz w:val="22"/>
                <w:szCs w:val="22"/>
                <w:lang w:val="sv-SE" w:eastAsia="zh-CN"/>
              </w:rPr>
              <w:t>Take Option 1-B as an agreement for the procedure of Rel-17 PUSCH repetitions counted on the basis of available slots</w:t>
            </w:r>
            <w:r w:rsidRPr="00D40487">
              <w:rPr>
                <w:rFonts w:eastAsia="MS PGothic"/>
                <w:color w:val="000000"/>
                <w:sz w:val="22"/>
                <w:szCs w:val="22"/>
                <w:lang w:val="en-US" w:eastAsia="zh-CN"/>
              </w:rPr>
              <w:t>.</w:t>
            </w:r>
          </w:p>
          <w:p w14:paraId="36F5BA3D" w14:textId="77777777" w:rsidR="005A6650" w:rsidRPr="00D40487" w:rsidRDefault="005A6650" w:rsidP="005A6650">
            <w:pPr>
              <w:numPr>
                <w:ilvl w:val="0"/>
                <w:numId w:val="43"/>
              </w:numPr>
              <w:overflowPunct/>
              <w:autoSpaceDE/>
              <w:autoSpaceDN/>
              <w:adjustRightInd/>
              <w:spacing w:after="0"/>
              <w:textAlignment w:val="auto"/>
              <w:rPr>
                <w:lang w:eastAsia="x-none"/>
              </w:rPr>
            </w:pPr>
            <w:r w:rsidRPr="00D40487">
              <w:rPr>
                <w:lang w:eastAsia="x-none"/>
              </w:rPr>
              <w:t>Alt 1-B consisting of two steps</w:t>
            </w:r>
          </w:p>
          <w:p w14:paraId="0BF69014" w14:textId="77777777" w:rsidR="005A6650" w:rsidRPr="00D40487" w:rsidRDefault="005A6650" w:rsidP="005A6650">
            <w:pPr>
              <w:numPr>
                <w:ilvl w:val="0"/>
                <w:numId w:val="45"/>
              </w:numPr>
              <w:overflowPunct/>
              <w:autoSpaceDE/>
              <w:autoSpaceDN/>
              <w:adjustRightInd/>
              <w:spacing w:after="0"/>
              <w:textAlignment w:val="auto"/>
              <w:rPr>
                <w:lang w:eastAsia="x-none"/>
              </w:rPr>
            </w:pPr>
            <w:r w:rsidRPr="00D40487">
              <w:rPr>
                <w:lang w:eastAsia="x-none"/>
              </w:rPr>
              <w:lastRenderedPageBreak/>
              <w:t>Step 1: Determine available slots for K repetitions based on RRC configuration(s) in addition to TDRA in the DCI scheduling the PUSCH, CG configuration or activation DCI</w:t>
            </w:r>
          </w:p>
          <w:p w14:paraId="0D02018C" w14:textId="77777777" w:rsidR="005A6650" w:rsidRPr="00D40487" w:rsidRDefault="005A6650" w:rsidP="005A6650">
            <w:pPr>
              <w:numPr>
                <w:ilvl w:val="0"/>
                <w:numId w:val="45"/>
              </w:numPr>
              <w:overflowPunct/>
              <w:autoSpaceDE/>
              <w:autoSpaceDN/>
              <w:adjustRightInd/>
              <w:spacing w:after="0"/>
              <w:textAlignment w:val="auto"/>
              <w:rPr>
                <w:lang w:eastAsia="x-none"/>
              </w:rPr>
            </w:pPr>
            <w:r w:rsidRPr="00D40487">
              <w:rPr>
                <w:lang w:eastAsia="x-none"/>
              </w:rPr>
              <w:t>Step 2: The UE determines whether to drop a PUSCH repetition or not according to Rel-15/16 PUSCH dropping rules, but the PUSCH repetition is still counted in the K repetitions.</w:t>
            </w:r>
          </w:p>
          <w:p w14:paraId="210206C4" w14:textId="77777777" w:rsidR="005A6650" w:rsidRDefault="005A6650" w:rsidP="005A6650">
            <w:pPr>
              <w:numPr>
                <w:ilvl w:val="0"/>
                <w:numId w:val="43"/>
              </w:numPr>
              <w:overflowPunct/>
              <w:autoSpaceDE/>
              <w:autoSpaceDN/>
              <w:adjustRightInd/>
              <w:spacing w:after="0"/>
              <w:textAlignment w:val="auto"/>
              <w:rPr>
                <w:lang w:eastAsia="x-none"/>
              </w:rPr>
            </w:pPr>
            <w:r w:rsidRPr="00D40487">
              <w:rPr>
                <w:lang w:eastAsia="x-none"/>
              </w:rPr>
              <w:t>FFS: Rel-17 PUSCH dropping rules are also applied if introduced in other WI(s)</w:t>
            </w:r>
          </w:p>
          <w:p w14:paraId="65CA5BCD" w14:textId="77777777" w:rsidR="005A6650" w:rsidRPr="00D40487" w:rsidRDefault="005A6650" w:rsidP="005A6650">
            <w:pPr>
              <w:ind w:left="720"/>
              <w:rPr>
                <w:lang w:eastAsia="x-none"/>
              </w:rPr>
            </w:pPr>
          </w:p>
          <w:p w14:paraId="1F30B612" w14:textId="77777777" w:rsidR="005A6650" w:rsidRPr="0059714B" w:rsidRDefault="005A6650" w:rsidP="005A6650">
            <w:pPr>
              <w:shd w:val="clear" w:color="auto" w:fill="FFFFFF"/>
              <w:jc w:val="both"/>
              <w:rPr>
                <w:rFonts w:ascii="MS PGothic" w:eastAsia="MS PGothic" w:hAnsi="MS PGothic" w:cs="SimSun"/>
                <w:color w:val="000000"/>
                <w:sz w:val="24"/>
                <w:highlight w:val="green"/>
                <w:lang w:val="en-US" w:eastAsia="zh-CN"/>
              </w:rPr>
            </w:pPr>
            <w:r w:rsidRPr="0059714B">
              <w:rPr>
                <w:rFonts w:eastAsia="MS PGothic"/>
                <w:color w:val="000000"/>
                <w:sz w:val="22"/>
                <w:szCs w:val="22"/>
                <w:highlight w:val="green"/>
                <w:shd w:val="clear" w:color="auto" w:fill="FFFF00"/>
                <w:lang w:val="en-US" w:eastAsia="zh-CN"/>
              </w:rPr>
              <w:t>Agreement</w:t>
            </w:r>
          </w:p>
          <w:p w14:paraId="2AC587EA" w14:textId="77777777" w:rsidR="005A6650" w:rsidRPr="00D40487" w:rsidRDefault="005A6650" w:rsidP="005A6650">
            <w:pPr>
              <w:shd w:val="clear" w:color="auto" w:fill="FFFFFF"/>
              <w:jc w:val="both"/>
              <w:rPr>
                <w:rFonts w:ascii="MS PGothic" w:eastAsia="MS PGothic" w:hAnsi="MS PGothic" w:cs="SimSun"/>
                <w:color w:val="000000"/>
                <w:sz w:val="24"/>
                <w:lang w:val="en-US" w:eastAsia="zh-CN"/>
              </w:rPr>
            </w:pPr>
            <w:r w:rsidRPr="00D40487">
              <w:rPr>
                <w:rFonts w:eastAsia="MS PGothic"/>
                <w:color w:val="000000"/>
                <w:sz w:val="22"/>
                <w:szCs w:val="22"/>
                <w:lang w:val="sv-SE" w:eastAsia="zh-CN"/>
              </w:rPr>
              <w:t>For PUSCH repetition</w:t>
            </w:r>
            <w:r>
              <w:rPr>
                <w:rFonts w:eastAsia="MS PGothic"/>
                <w:color w:val="000000"/>
                <w:sz w:val="22"/>
                <w:szCs w:val="22"/>
                <w:lang w:val="sv-SE" w:eastAsia="zh-CN"/>
              </w:rPr>
              <w:t xml:space="preserve"> Type A</w:t>
            </w:r>
            <w:r w:rsidRPr="00D40487">
              <w:rPr>
                <w:rFonts w:eastAsia="MS PGothic"/>
                <w:color w:val="000000"/>
                <w:sz w:val="22"/>
                <w:szCs w:val="22"/>
                <w:lang w:val="sv-SE" w:eastAsia="zh-CN"/>
              </w:rPr>
              <w:t xml:space="preserve"> for </w:t>
            </w:r>
            <w:r>
              <w:rPr>
                <w:rFonts w:eastAsia="MS PGothic"/>
                <w:color w:val="000000"/>
                <w:sz w:val="22"/>
                <w:szCs w:val="22"/>
                <w:lang w:val="sv-SE" w:eastAsia="zh-CN"/>
              </w:rPr>
              <w:t xml:space="preserve">Rel-17 </w:t>
            </w:r>
            <w:r w:rsidRPr="00D40487">
              <w:rPr>
                <w:rFonts w:eastAsia="MS PGothic"/>
                <w:color w:val="000000"/>
                <w:sz w:val="22"/>
                <w:szCs w:val="22"/>
                <w:lang w:val="sv-SE" w:eastAsia="zh-CN"/>
              </w:rPr>
              <w:t>CG-PUSCH, semi-static flexible symbol is considered as available.</w:t>
            </w:r>
          </w:p>
          <w:p w14:paraId="76FBD866" w14:textId="77777777" w:rsidR="005A6650" w:rsidRDefault="005A6650" w:rsidP="005A6650">
            <w:pPr>
              <w:shd w:val="clear" w:color="auto" w:fill="FFFFFF"/>
              <w:jc w:val="both"/>
              <w:rPr>
                <w:rFonts w:eastAsia="MS PGothic"/>
                <w:color w:val="000000"/>
                <w:sz w:val="22"/>
                <w:szCs w:val="22"/>
                <w:highlight w:val="yellow"/>
                <w:u w:val="single"/>
                <w:shd w:val="clear" w:color="auto" w:fill="FFFF00"/>
                <w:lang w:val="en-US" w:eastAsia="zh-CN"/>
              </w:rPr>
            </w:pPr>
          </w:p>
          <w:p w14:paraId="36A9AA54" w14:textId="77777777" w:rsidR="005A6650" w:rsidRPr="0059714B" w:rsidRDefault="005A6650" w:rsidP="005A6650">
            <w:pPr>
              <w:shd w:val="clear" w:color="auto" w:fill="FFFFFF"/>
              <w:jc w:val="both"/>
              <w:rPr>
                <w:rFonts w:ascii="MS PGothic" w:eastAsia="MS PGothic" w:hAnsi="MS PGothic" w:cs="SimSun"/>
                <w:color w:val="000000"/>
                <w:sz w:val="24"/>
                <w:highlight w:val="green"/>
                <w:lang w:val="en-US" w:eastAsia="zh-CN"/>
              </w:rPr>
            </w:pPr>
            <w:r w:rsidRPr="0059714B">
              <w:rPr>
                <w:rFonts w:eastAsia="MS PGothic"/>
                <w:color w:val="000000"/>
                <w:sz w:val="22"/>
                <w:szCs w:val="22"/>
                <w:highlight w:val="green"/>
                <w:shd w:val="clear" w:color="auto" w:fill="FFFF00"/>
                <w:lang w:val="en-US" w:eastAsia="zh-CN"/>
              </w:rPr>
              <w:t>Agreement</w:t>
            </w:r>
          </w:p>
          <w:p w14:paraId="25F83A4D" w14:textId="77777777" w:rsidR="005A6650" w:rsidRDefault="005A6650" w:rsidP="005A6650">
            <w:pPr>
              <w:shd w:val="clear" w:color="auto" w:fill="FFFFFF"/>
              <w:jc w:val="both"/>
              <w:rPr>
                <w:rFonts w:eastAsia="MS PGothic"/>
                <w:color w:val="000000"/>
                <w:sz w:val="22"/>
                <w:szCs w:val="22"/>
                <w:lang w:val="sv-SE" w:eastAsia="zh-CN"/>
              </w:rPr>
            </w:pPr>
            <w:r w:rsidRPr="00D40487">
              <w:rPr>
                <w:rFonts w:eastAsia="MS PGothic"/>
                <w:color w:val="000000"/>
                <w:sz w:val="22"/>
                <w:szCs w:val="22"/>
                <w:lang w:val="sv-SE" w:eastAsia="zh-CN"/>
              </w:rPr>
              <w:t xml:space="preserve">For PUSCH repetition </w:t>
            </w:r>
            <w:r>
              <w:rPr>
                <w:rFonts w:eastAsia="MS PGothic"/>
                <w:color w:val="000000"/>
                <w:sz w:val="22"/>
                <w:szCs w:val="22"/>
                <w:lang w:val="sv-SE" w:eastAsia="zh-CN"/>
              </w:rPr>
              <w:t xml:space="preserve">Type A </w:t>
            </w:r>
            <w:r w:rsidRPr="00D40487">
              <w:rPr>
                <w:rFonts w:eastAsia="MS PGothic"/>
                <w:color w:val="000000"/>
                <w:sz w:val="22"/>
                <w:szCs w:val="22"/>
                <w:lang w:val="sv-SE" w:eastAsia="zh-CN"/>
              </w:rPr>
              <w:t xml:space="preserve">for </w:t>
            </w:r>
            <w:r>
              <w:rPr>
                <w:rFonts w:eastAsia="MS PGothic"/>
                <w:color w:val="000000"/>
                <w:sz w:val="22"/>
                <w:szCs w:val="22"/>
                <w:lang w:val="sv-SE" w:eastAsia="zh-CN"/>
              </w:rPr>
              <w:t>Rel-17 DG</w:t>
            </w:r>
            <w:r w:rsidRPr="00D40487">
              <w:rPr>
                <w:rFonts w:eastAsia="MS PGothic"/>
                <w:color w:val="000000"/>
                <w:sz w:val="22"/>
                <w:szCs w:val="22"/>
                <w:lang w:val="sv-SE" w:eastAsia="zh-CN"/>
              </w:rPr>
              <w:t>-PUSCH, semi-static flexible symbol is considered as available.</w:t>
            </w:r>
          </w:p>
          <w:p w14:paraId="3EE15106" w14:textId="77777777" w:rsidR="005A6650" w:rsidRDefault="005A6650" w:rsidP="005A6650">
            <w:pPr>
              <w:shd w:val="clear" w:color="auto" w:fill="FFFFFF"/>
              <w:jc w:val="both"/>
              <w:rPr>
                <w:rFonts w:eastAsia="MS PGothic"/>
                <w:color w:val="000000"/>
                <w:sz w:val="22"/>
                <w:szCs w:val="22"/>
                <w:lang w:val="sv-SE" w:eastAsia="zh-CN"/>
              </w:rPr>
            </w:pPr>
            <w:r>
              <w:rPr>
                <w:rFonts w:eastAsia="MS PGothic"/>
                <w:color w:val="000000"/>
                <w:sz w:val="22"/>
                <w:szCs w:val="22"/>
                <w:lang w:val="sv-SE" w:eastAsia="zh-CN"/>
              </w:rPr>
              <w:t>Note: The applicability for</w:t>
            </w:r>
            <w:r w:rsidRPr="00B72BF8">
              <w:rPr>
                <w:rFonts w:eastAsia="MS PGothic"/>
                <w:color w:val="000000"/>
                <w:sz w:val="22"/>
                <w:szCs w:val="22"/>
                <w:lang w:val="sv-SE" w:eastAsia="zh-CN"/>
              </w:rPr>
              <w:t xml:space="preserve"> Msg 3</w:t>
            </w:r>
            <w:r>
              <w:rPr>
                <w:rFonts w:eastAsia="MS PGothic"/>
                <w:color w:val="000000"/>
                <w:sz w:val="22"/>
                <w:szCs w:val="22"/>
                <w:lang w:val="sv-SE" w:eastAsia="zh-CN"/>
              </w:rPr>
              <w:t xml:space="preserve"> is to be discussed in 8.8.3</w:t>
            </w:r>
          </w:p>
          <w:p w14:paraId="64EE1DBB" w14:textId="77777777" w:rsidR="005A6650" w:rsidRDefault="005A6650" w:rsidP="005A6650">
            <w:pPr>
              <w:shd w:val="clear" w:color="auto" w:fill="FFFFFF"/>
              <w:jc w:val="both"/>
              <w:rPr>
                <w:rFonts w:eastAsia="DengXian"/>
                <w:color w:val="000000"/>
                <w:sz w:val="22"/>
                <w:szCs w:val="22"/>
                <w:lang w:val="sv-SE" w:eastAsia="zh-CN"/>
              </w:rPr>
            </w:pPr>
          </w:p>
          <w:p w14:paraId="1DF784E0" w14:textId="77777777" w:rsidR="005A6650" w:rsidRPr="0059714B" w:rsidRDefault="005A6650" w:rsidP="005A6650">
            <w:pPr>
              <w:shd w:val="clear" w:color="auto" w:fill="FFFFFF"/>
              <w:jc w:val="both"/>
              <w:rPr>
                <w:rFonts w:eastAsia="MS PGothic"/>
                <w:color w:val="000000"/>
                <w:sz w:val="22"/>
                <w:szCs w:val="22"/>
                <w:highlight w:val="green"/>
                <w:shd w:val="clear" w:color="auto" w:fill="FFFF00"/>
                <w:lang w:val="en-US" w:eastAsia="zh-CN"/>
              </w:rPr>
            </w:pPr>
            <w:r w:rsidRPr="0059714B">
              <w:rPr>
                <w:rFonts w:eastAsia="MS PGothic"/>
                <w:color w:val="000000"/>
                <w:sz w:val="22"/>
                <w:szCs w:val="22"/>
                <w:highlight w:val="green"/>
                <w:shd w:val="clear" w:color="auto" w:fill="FFFF00"/>
                <w:lang w:val="en-US" w:eastAsia="zh-CN"/>
              </w:rPr>
              <w:t>Agreement</w:t>
            </w:r>
          </w:p>
          <w:p w14:paraId="3BB1351B" w14:textId="77777777" w:rsidR="005A6650" w:rsidRPr="0059714B" w:rsidRDefault="005A6650" w:rsidP="005A6650">
            <w:pPr>
              <w:numPr>
                <w:ilvl w:val="0"/>
                <w:numId w:val="43"/>
              </w:numPr>
              <w:overflowPunct/>
              <w:autoSpaceDE/>
              <w:autoSpaceDN/>
              <w:adjustRightInd/>
              <w:spacing w:after="0"/>
              <w:textAlignment w:val="auto"/>
              <w:rPr>
                <w:lang w:eastAsia="x-none"/>
              </w:rPr>
            </w:pPr>
            <w:r w:rsidRPr="0059714B">
              <w:rPr>
                <w:lang w:eastAsia="x-none"/>
              </w:rPr>
              <w:t>DCI format 0_1 and DCI format 0_2 support Rel-17 PUSCH repetition Type A with the increased maximum repetition numbers configured in TDRA lists.</w:t>
            </w:r>
          </w:p>
          <w:p w14:paraId="184F1B56" w14:textId="77777777" w:rsidR="005A6650" w:rsidRPr="0059714B" w:rsidRDefault="005A6650" w:rsidP="005A6650">
            <w:pPr>
              <w:shd w:val="clear" w:color="auto" w:fill="FFFFFF"/>
              <w:jc w:val="both"/>
              <w:rPr>
                <w:rFonts w:eastAsia="MS PGothic"/>
                <w:color w:val="000000"/>
                <w:sz w:val="22"/>
                <w:szCs w:val="22"/>
                <w:highlight w:val="green"/>
                <w:shd w:val="clear" w:color="auto" w:fill="FFFF00"/>
                <w:lang w:val="en-US" w:eastAsia="zh-CN"/>
              </w:rPr>
            </w:pPr>
            <w:r w:rsidRPr="0059714B">
              <w:rPr>
                <w:rFonts w:eastAsia="MS PGothic"/>
                <w:color w:val="000000"/>
                <w:sz w:val="22"/>
                <w:szCs w:val="22"/>
                <w:highlight w:val="green"/>
                <w:shd w:val="clear" w:color="auto" w:fill="FFFF00"/>
                <w:lang w:val="en-US" w:eastAsia="zh-CN"/>
              </w:rPr>
              <w:t>Agreement</w:t>
            </w:r>
          </w:p>
          <w:p w14:paraId="2DD87382" w14:textId="77777777" w:rsidR="005A6650" w:rsidRPr="0059714B" w:rsidRDefault="005A6650" w:rsidP="005A6650">
            <w:pPr>
              <w:numPr>
                <w:ilvl w:val="0"/>
                <w:numId w:val="43"/>
              </w:numPr>
              <w:overflowPunct/>
              <w:autoSpaceDE/>
              <w:autoSpaceDN/>
              <w:adjustRightInd/>
              <w:spacing w:after="0"/>
              <w:textAlignment w:val="auto"/>
              <w:rPr>
                <w:lang w:eastAsia="x-none"/>
              </w:rPr>
            </w:pPr>
            <w:r w:rsidRPr="0059714B">
              <w:rPr>
                <w:lang w:eastAsia="x-none"/>
              </w:rPr>
              <w:t>For DG-PUSCH with counting based on the available slots, count of available slots continues until satisfying the conditions defined for DG-PUSCH repetition Type A in Rel-16.</w:t>
            </w:r>
          </w:p>
          <w:p w14:paraId="63D3FDB8" w14:textId="77777777" w:rsidR="005A6650" w:rsidRPr="00E959EB" w:rsidRDefault="005A6650" w:rsidP="005A6650">
            <w:pPr>
              <w:rPr>
                <w:rFonts w:eastAsia="DengXian"/>
                <w:u w:val="single"/>
                <w:lang w:val="sv-SE" w:eastAsia="zh-CN"/>
              </w:rPr>
            </w:pPr>
          </w:p>
          <w:p w14:paraId="56B95E39" w14:textId="77777777" w:rsidR="005A6650" w:rsidRPr="00E959EB" w:rsidRDefault="005A6650" w:rsidP="005A6650">
            <w:pPr>
              <w:rPr>
                <w:rFonts w:eastAsia="DengXian"/>
                <w:highlight w:val="darkYellow"/>
                <w:u w:val="single"/>
                <w:lang w:val="sv-SE" w:eastAsia="zh-CN"/>
              </w:rPr>
            </w:pPr>
            <w:r w:rsidRPr="00E959EB">
              <w:rPr>
                <w:rFonts w:eastAsia="DengXian" w:hint="eastAsia"/>
                <w:highlight w:val="darkYellow"/>
                <w:u w:val="single"/>
                <w:lang w:val="sv-SE" w:eastAsia="zh-CN"/>
              </w:rPr>
              <w:t>W</w:t>
            </w:r>
            <w:r w:rsidRPr="00E959EB">
              <w:rPr>
                <w:rFonts w:eastAsia="DengXian"/>
                <w:highlight w:val="darkYellow"/>
                <w:u w:val="single"/>
                <w:lang w:val="sv-SE" w:eastAsia="zh-CN"/>
              </w:rPr>
              <w:t>orking Assumption</w:t>
            </w:r>
          </w:p>
          <w:p w14:paraId="2F51C793" w14:textId="7E1585E7" w:rsidR="005A6650" w:rsidRDefault="005A6650" w:rsidP="00E563A3">
            <w:pPr>
              <w:shd w:val="clear" w:color="auto" w:fill="FFFFFF"/>
              <w:jc w:val="both"/>
            </w:pPr>
            <w:r>
              <w:rPr>
                <w:rFonts w:eastAsia="Yu Mincho"/>
                <w:bCs/>
                <w:lang w:eastAsia="ja-JP"/>
              </w:rPr>
              <w:t>The maximum number of repetitions accounted for available slots supported by Rel-17 PUSCH repetition Type A is 32</w:t>
            </w:r>
          </w:p>
        </w:tc>
      </w:tr>
    </w:tbl>
    <w:p w14:paraId="23A294BD" w14:textId="3F609A5E" w:rsidR="00746535" w:rsidRPr="002C136E" w:rsidRDefault="00746535" w:rsidP="005A6650">
      <w:pPr>
        <w:spacing w:before="100" w:beforeAutospacing="1" w:after="100" w:afterAutospacing="1"/>
        <w:textAlignment w:val="auto"/>
      </w:pPr>
    </w:p>
    <w:sectPr w:rsidR="00746535" w:rsidRPr="002C136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3DC90" w14:textId="77777777" w:rsidR="00852320" w:rsidRDefault="00852320" w:rsidP="00746535">
      <w:pPr>
        <w:spacing w:after="0"/>
      </w:pPr>
      <w:r>
        <w:separator/>
      </w:r>
    </w:p>
  </w:endnote>
  <w:endnote w:type="continuationSeparator" w:id="0">
    <w:p w14:paraId="21184D4D" w14:textId="77777777" w:rsidR="00852320" w:rsidRDefault="00852320" w:rsidP="00746535">
      <w:pPr>
        <w:spacing w:after="0"/>
      </w:pPr>
      <w:r>
        <w:continuationSeparator/>
      </w:r>
    </w:p>
  </w:endnote>
  <w:endnote w:type="continuationNotice" w:id="1">
    <w:p w14:paraId="6EB92AFC" w14:textId="77777777" w:rsidR="00852320" w:rsidRDefault="008523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5BB74" w14:textId="77777777" w:rsidR="00852320" w:rsidRDefault="00852320" w:rsidP="00746535">
      <w:pPr>
        <w:spacing w:after="0"/>
      </w:pPr>
      <w:r>
        <w:separator/>
      </w:r>
    </w:p>
  </w:footnote>
  <w:footnote w:type="continuationSeparator" w:id="0">
    <w:p w14:paraId="056D673C" w14:textId="77777777" w:rsidR="00852320" w:rsidRDefault="00852320" w:rsidP="00746535">
      <w:pPr>
        <w:spacing w:after="0"/>
      </w:pPr>
      <w:r>
        <w:continuationSeparator/>
      </w:r>
    </w:p>
  </w:footnote>
  <w:footnote w:type="continuationNotice" w:id="1">
    <w:p w14:paraId="08B9F76D" w14:textId="77777777" w:rsidR="00852320" w:rsidRDefault="008523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507ABC"/>
    <w:multiLevelType w:val="hybridMultilevel"/>
    <w:tmpl w:val="B5A89414"/>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B5307B6A">
      <w:start w:val="1"/>
      <w:numFmt w:val="bullet"/>
      <w:lvlText w:val=""/>
      <w:lvlJc w:val="left"/>
      <w:pPr>
        <w:tabs>
          <w:tab w:val="num" w:pos="1800"/>
        </w:tabs>
        <w:ind w:left="1800" w:hanging="360"/>
      </w:pPr>
      <w:rPr>
        <w:rFonts w:ascii="Wingdings" w:hAnsi="Wingdings" w:hint="default"/>
        <w:color w:val="auto"/>
      </w:rPr>
    </w:lvl>
    <w:lvl w:ilvl="3" w:tplc="08090003">
      <w:start w:val="1"/>
      <w:numFmt w:val="bullet"/>
      <w:lvlText w:val="o"/>
      <w:lvlJc w:val="left"/>
      <w:pPr>
        <w:tabs>
          <w:tab w:val="num" w:pos="2520"/>
        </w:tabs>
        <w:ind w:left="2520" w:hanging="360"/>
      </w:pPr>
      <w:rPr>
        <w:rFonts w:ascii="Courier New" w:hAnsi="Courier New" w:cs="Courier New" w:hint="default"/>
      </w:rPr>
    </w:lvl>
    <w:lvl w:ilvl="4" w:tplc="4C14FEA6">
      <w:numFmt w:val="bullet"/>
      <w:lvlText w:val="-"/>
      <w:lvlJc w:val="left"/>
      <w:pPr>
        <w:ind w:left="3240" w:hanging="360"/>
      </w:pPr>
      <w:rPr>
        <w:rFonts w:ascii="Times New Roman" w:eastAsia="SimSun" w:hAnsi="Times New Roman" w:cs="Times New Roman"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AA46647"/>
    <w:multiLevelType w:val="multilevel"/>
    <w:tmpl w:val="3AA46647"/>
    <w:lvl w:ilvl="0">
      <w:start w:val="1"/>
      <w:numFmt w:val="decim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724BA1"/>
    <w:multiLevelType w:val="multilevel"/>
    <w:tmpl w:val="3E724B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8B638F"/>
    <w:multiLevelType w:val="hybridMultilevel"/>
    <w:tmpl w:val="79D0AFAC"/>
    <w:lvl w:ilvl="0" w:tplc="0D84FB5A">
      <w:start w:val="1"/>
      <w:numFmt w:val="bullet"/>
      <w:lvlText w:val="•"/>
      <w:lvlJc w:val="left"/>
      <w:pPr>
        <w:tabs>
          <w:tab w:val="num" w:pos="720"/>
        </w:tabs>
        <w:ind w:left="720" w:hanging="360"/>
      </w:pPr>
      <w:rPr>
        <w:rFonts w:ascii="Arial" w:hAnsi="Arial" w:hint="default"/>
      </w:rPr>
    </w:lvl>
    <w:lvl w:ilvl="1" w:tplc="424CD9F8">
      <w:numFmt w:val="bullet"/>
      <w:lvlText w:val=""/>
      <w:lvlJc w:val="left"/>
      <w:pPr>
        <w:tabs>
          <w:tab w:val="num" w:pos="1440"/>
        </w:tabs>
        <w:ind w:left="1440" w:hanging="360"/>
      </w:pPr>
      <w:rPr>
        <w:rFonts w:ascii="Wingdings" w:hAnsi="Wingdings" w:hint="default"/>
      </w:rPr>
    </w:lvl>
    <w:lvl w:ilvl="2" w:tplc="BE64A3E0" w:tentative="1">
      <w:start w:val="1"/>
      <w:numFmt w:val="bullet"/>
      <w:lvlText w:val="•"/>
      <w:lvlJc w:val="left"/>
      <w:pPr>
        <w:tabs>
          <w:tab w:val="num" w:pos="2160"/>
        </w:tabs>
        <w:ind w:left="2160" w:hanging="360"/>
      </w:pPr>
      <w:rPr>
        <w:rFonts w:ascii="Arial" w:hAnsi="Arial" w:hint="default"/>
      </w:rPr>
    </w:lvl>
    <w:lvl w:ilvl="3" w:tplc="6758288A" w:tentative="1">
      <w:start w:val="1"/>
      <w:numFmt w:val="bullet"/>
      <w:lvlText w:val="•"/>
      <w:lvlJc w:val="left"/>
      <w:pPr>
        <w:tabs>
          <w:tab w:val="num" w:pos="2880"/>
        </w:tabs>
        <w:ind w:left="2880" w:hanging="360"/>
      </w:pPr>
      <w:rPr>
        <w:rFonts w:ascii="Arial" w:hAnsi="Arial" w:hint="default"/>
      </w:rPr>
    </w:lvl>
    <w:lvl w:ilvl="4" w:tplc="A49EDF20" w:tentative="1">
      <w:start w:val="1"/>
      <w:numFmt w:val="bullet"/>
      <w:lvlText w:val="•"/>
      <w:lvlJc w:val="left"/>
      <w:pPr>
        <w:tabs>
          <w:tab w:val="num" w:pos="3600"/>
        </w:tabs>
        <w:ind w:left="3600" w:hanging="360"/>
      </w:pPr>
      <w:rPr>
        <w:rFonts w:ascii="Arial" w:hAnsi="Arial" w:hint="default"/>
      </w:rPr>
    </w:lvl>
    <w:lvl w:ilvl="5" w:tplc="83305800" w:tentative="1">
      <w:start w:val="1"/>
      <w:numFmt w:val="bullet"/>
      <w:lvlText w:val="•"/>
      <w:lvlJc w:val="left"/>
      <w:pPr>
        <w:tabs>
          <w:tab w:val="num" w:pos="4320"/>
        </w:tabs>
        <w:ind w:left="4320" w:hanging="360"/>
      </w:pPr>
      <w:rPr>
        <w:rFonts w:ascii="Arial" w:hAnsi="Arial" w:hint="default"/>
      </w:rPr>
    </w:lvl>
    <w:lvl w:ilvl="6" w:tplc="57828A64" w:tentative="1">
      <w:start w:val="1"/>
      <w:numFmt w:val="bullet"/>
      <w:lvlText w:val="•"/>
      <w:lvlJc w:val="left"/>
      <w:pPr>
        <w:tabs>
          <w:tab w:val="num" w:pos="5040"/>
        </w:tabs>
        <w:ind w:left="5040" w:hanging="360"/>
      </w:pPr>
      <w:rPr>
        <w:rFonts w:ascii="Arial" w:hAnsi="Arial" w:hint="default"/>
      </w:rPr>
    </w:lvl>
    <w:lvl w:ilvl="7" w:tplc="7FE4B04C" w:tentative="1">
      <w:start w:val="1"/>
      <w:numFmt w:val="bullet"/>
      <w:lvlText w:val="•"/>
      <w:lvlJc w:val="left"/>
      <w:pPr>
        <w:tabs>
          <w:tab w:val="num" w:pos="5760"/>
        </w:tabs>
        <w:ind w:left="5760" w:hanging="360"/>
      </w:pPr>
      <w:rPr>
        <w:rFonts w:ascii="Arial" w:hAnsi="Arial" w:hint="default"/>
      </w:rPr>
    </w:lvl>
    <w:lvl w:ilvl="8" w:tplc="C560910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0"/>
  </w:num>
  <w:num w:numId="3">
    <w:abstractNumId w:val="45"/>
  </w:num>
  <w:num w:numId="4">
    <w:abstractNumId w:val="31"/>
  </w:num>
  <w:num w:numId="5">
    <w:abstractNumId w:val="28"/>
  </w:num>
  <w:num w:numId="6">
    <w:abstractNumId w:val="5"/>
  </w:num>
  <w:num w:numId="7">
    <w:abstractNumId w:val="42"/>
  </w:num>
  <w:num w:numId="8">
    <w:abstractNumId w:val="26"/>
  </w:num>
  <w:num w:numId="9">
    <w:abstractNumId w:val="35"/>
  </w:num>
  <w:num w:numId="10">
    <w:abstractNumId w:val="29"/>
  </w:num>
  <w:num w:numId="11">
    <w:abstractNumId w:val="16"/>
  </w:num>
  <w:num w:numId="12">
    <w:abstractNumId w:val="2"/>
  </w:num>
  <w:num w:numId="13">
    <w:abstractNumId w:val="3"/>
  </w:num>
  <w:num w:numId="14">
    <w:abstractNumId w:val="39"/>
  </w:num>
  <w:num w:numId="15">
    <w:abstractNumId w:val="0"/>
  </w:num>
  <w:num w:numId="16">
    <w:abstractNumId w:val="32"/>
  </w:num>
  <w:num w:numId="17">
    <w:abstractNumId w:val="33"/>
  </w:num>
  <w:num w:numId="18">
    <w:abstractNumId w:val="44"/>
  </w:num>
  <w:num w:numId="19">
    <w:abstractNumId w:val="17"/>
  </w:num>
  <w:num w:numId="20">
    <w:abstractNumId w:val="27"/>
  </w:num>
  <w:num w:numId="21">
    <w:abstractNumId w:val="19"/>
  </w:num>
  <w:num w:numId="22">
    <w:abstractNumId w:val="18"/>
  </w:num>
  <w:num w:numId="23">
    <w:abstractNumId w:val="15"/>
  </w:num>
  <w:num w:numId="24">
    <w:abstractNumId w:val="8"/>
  </w:num>
  <w:num w:numId="25">
    <w:abstractNumId w:val="1"/>
    <w:lvlOverride w:ilvl="0">
      <w:startOverride w:val="1"/>
    </w:lvlOverride>
  </w:num>
  <w:num w:numId="26">
    <w:abstractNumId w:val="6"/>
  </w:num>
  <w:num w:numId="27">
    <w:abstractNumId w:val="13"/>
  </w:num>
  <w:num w:numId="28">
    <w:abstractNumId w:val="10"/>
  </w:num>
  <w:num w:numId="29">
    <w:abstractNumId w:val="14"/>
  </w:num>
  <w:num w:numId="30">
    <w:abstractNumId w:val="34"/>
  </w:num>
  <w:num w:numId="31">
    <w:abstractNumId w:val="38"/>
  </w:num>
  <w:num w:numId="32">
    <w:abstractNumId w:val="41"/>
  </w:num>
  <w:num w:numId="33">
    <w:abstractNumId w:val="20"/>
  </w:num>
  <w:num w:numId="34">
    <w:abstractNumId w:val="7"/>
  </w:num>
  <w:num w:numId="35">
    <w:abstractNumId w:val="25"/>
  </w:num>
  <w:num w:numId="36">
    <w:abstractNumId w:val="36"/>
  </w:num>
  <w:num w:numId="37">
    <w:abstractNumId w:val="40"/>
  </w:num>
  <w:num w:numId="38">
    <w:abstractNumId w:val="11"/>
  </w:num>
  <w:num w:numId="39">
    <w:abstractNumId w:val="43"/>
  </w:num>
  <w:num w:numId="40">
    <w:abstractNumId w:val="36"/>
  </w:num>
  <w:num w:numId="41">
    <w:abstractNumId w:val="23"/>
  </w:num>
  <w:num w:numId="42">
    <w:abstractNumId w:val="21"/>
    <w:lvlOverride w:ilvl="0">
      <w:startOverride w:val="1"/>
    </w:lvlOverride>
  </w:num>
  <w:num w:numId="43">
    <w:abstractNumId w:val="9"/>
  </w:num>
  <w:num w:numId="44">
    <w:abstractNumId w:val="12"/>
  </w:num>
  <w:num w:numId="45">
    <w:abstractNumId w:val="37"/>
  </w:num>
  <w:num w:numId="46">
    <w:abstractNumId w:val="22"/>
  </w:num>
  <w:num w:numId="47">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DF7"/>
    <w:rsid w:val="000148F9"/>
    <w:rsid w:val="00020523"/>
    <w:rsid w:val="00021A57"/>
    <w:rsid w:val="000228CC"/>
    <w:rsid w:val="000231C0"/>
    <w:rsid w:val="00025CBA"/>
    <w:rsid w:val="00027BAE"/>
    <w:rsid w:val="00033B0B"/>
    <w:rsid w:val="0003430D"/>
    <w:rsid w:val="0003720A"/>
    <w:rsid w:val="00037B94"/>
    <w:rsid w:val="000410E7"/>
    <w:rsid w:val="00045501"/>
    <w:rsid w:val="00045668"/>
    <w:rsid w:val="00046D1C"/>
    <w:rsid w:val="00052EAD"/>
    <w:rsid w:val="00054543"/>
    <w:rsid w:val="00054944"/>
    <w:rsid w:val="00054AE5"/>
    <w:rsid w:val="00054E04"/>
    <w:rsid w:val="00055E7D"/>
    <w:rsid w:val="0005780F"/>
    <w:rsid w:val="00060540"/>
    <w:rsid w:val="00060C9F"/>
    <w:rsid w:val="00061EDD"/>
    <w:rsid w:val="00062718"/>
    <w:rsid w:val="000666F8"/>
    <w:rsid w:val="00067B59"/>
    <w:rsid w:val="0007066C"/>
    <w:rsid w:val="00073E2D"/>
    <w:rsid w:val="00076018"/>
    <w:rsid w:val="000765EF"/>
    <w:rsid w:val="0008212B"/>
    <w:rsid w:val="00083372"/>
    <w:rsid w:val="0008376C"/>
    <w:rsid w:val="00090F2F"/>
    <w:rsid w:val="000937F9"/>
    <w:rsid w:val="00093B96"/>
    <w:rsid w:val="000A32CA"/>
    <w:rsid w:val="000A7317"/>
    <w:rsid w:val="000A75B0"/>
    <w:rsid w:val="000A78D1"/>
    <w:rsid w:val="000B2A65"/>
    <w:rsid w:val="000B2CD2"/>
    <w:rsid w:val="000B3185"/>
    <w:rsid w:val="000B3C26"/>
    <w:rsid w:val="000B7A13"/>
    <w:rsid w:val="000C66A2"/>
    <w:rsid w:val="000D4892"/>
    <w:rsid w:val="000D7297"/>
    <w:rsid w:val="000D7E0F"/>
    <w:rsid w:val="000E288F"/>
    <w:rsid w:val="000E36EC"/>
    <w:rsid w:val="000E6249"/>
    <w:rsid w:val="000E65F2"/>
    <w:rsid w:val="000E6C49"/>
    <w:rsid w:val="000F195F"/>
    <w:rsid w:val="000F1C1C"/>
    <w:rsid w:val="000F4351"/>
    <w:rsid w:val="000F5259"/>
    <w:rsid w:val="000F5F22"/>
    <w:rsid w:val="00100C0C"/>
    <w:rsid w:val="001079CA"/>
    <w:rsid w:val="00112891"/>
    <w:rsid w:val="00114BBD"/>
    <w:rsid w:val="00120D8E"/>
    <w:rsid w:val="001216BD"/>
    <w:rsid w:val="001223F3"/>
    <w:rsid w:val="0012415D"/>
    <w:rsid w:val="00124F48"/>
    <w:rsid w:val="00125CA0"/>
    <w:rsid w:val="00127558"/>
    <w:rsid w:val="0013001B"/>
    <w:rsid w:val="00130265"/>
    <w:rsid w:val="0013388B"/>
    <w:rsid w:val="001378EC"/>
    <w:rsid w:val="00137F94"/>
    <w:rsid w:val="0014448D"/>
    <w:rsid w:val="00147337"/>
    <w:rsid w:val="0015502A"/>
    <w:rsid w:val="00161970"/>
    <w:rsid w:val="0016496A"/>
    <w:rsid w:val="001665E1"/>
    <w:rsid w:val="001672EF"/>
    <w:rsid w:val="00167A2A"/>
    <w:rsid w:val="0017389B"/>
    <w:rsid w:val="00173957"/>
    <w:rsid w:val="00175632"/>
    <w:rsid w:val="00176F18"/>
    <w:rsid w:val="00177CA3"/>
    <w:rsid w:val="00180764"/>
    <w:rsid w:val="00182A76"/>
    <w:rsid w:val="0019013B"/>
    <w:rsid w:val="001916A5"/>
    <w:rsid w:val="00194389"/>
    <w:rsid w:val="00196851"/>
    <w:rsid w:val="00196CF2"/>
    <w:rsid w:val="001A08DD"/>
    <w:rsid w:val="001A110A"/>
    <w:rsid w:val="001A39C8"/>
    <w:rsid w:val="001A53F8"/>
    <w:rsid w:val="001A6AB7"/>
    <w:rsid w:val="001A763F"/>
    <w:rsid w:val="001B1669"/>
    <w:rsid w:val="001B21F9"/>
    <w:rsid w:val="001B2355"/>
    <w:rsid w:val="001B50B9"/>
    <w:rsid w:val="001B7EDA"/>
    <w:rsid w:val="001D4AE3"/>
    <w:rsid w:val="001E0946"/>
    <w:rsid w:val="001E45A2"/>
    <w:rsid w:val="001E525B"/>
    <w:rsid w:val="001F1BA4"/>
    <w:rsid w:val="001F3C8E"/>
    <w:rsid w:val="001F4CBC"/>
    <w:rsid w:val="001F5955"/>
    <w:rsid w:val="001F7D26"/>
    <w:rsid w:val="00200759"/>
    <w:rsid w:val="00202825"/>
    <w:rsid w:val="002053BB"/>
    <w:rsid w:val="00205606"/>
    <w:rsid w:val="00205ACB"/>
    <w:rsid w:val="00207028"/>
    <w:rsid w:val="00207EBC"/>
    <w:rsid w:val="00207FAE"/>
    <w:rsid w:val="002116E4"/>
    <w:rsid w:val="00211BA2"/>
    <w:rsid w:val="00213D5D"/>
    <w:rsid w:val="002147D1"/>
    <w:rsid w:val="00215B80"/>
    <w:rsid w:val="00216A8D"/>
    <w:rsid w:val="0022093A"/>
    <w:rsid w:val="00224BA3"/>
    <w:rsid w:val="002340C3"/>
    <w:rsid w:val="0023415E"/>
    <w:rsid w:val="00235FDF"/>
    <w:rsid w:val="0024332F"/>
    <w:rsid w:val="00247523"/>
    <w:rsid w:val="00260FB9"/>
    <w:rsid w:val="0026562F"/>
    <w:rsid w:val="00273C47"/>
    <w:rsid w:val="002764DD"/>
    <w:rsid w:val="00277B36"/>
    <w:rsid w:val="00285D76"/>
    <w:rsid w:val="00291D3C"/>
    <w:rsid w:val="00292883"/>
    <w:rsid w:val="00293DF9"/>
    <w:rsid w:val="00294F18"/>
    <w:rsid w:val="00295401"/>
    <w:rsid w:val="00296B3D"/>
    <w:rsid w:val="00296EEA"/>
    <w:rsid w:val="002A1728"/>
    <w:rsid w:val="002A3466"/>
    <w:rsid w:val="002A4E64"/>
    <w:rsid w:val="002A6294"/>
    <w:rsid w:val="002A709C"/>
    <w:rsid w:val="002A7B15"/>
    <w:rsid w:val="002B1AE2"/>
    <w:rsid w:val="002B386D"/>
    <w:rsid w:val="002B4CDB"/>
    <w:rsid w:val="002B53C5"/>
    <w:rsid w:val="002C136E"/>
    <w:rsid w:val="002C225D"/>
    <w:rsid w:val="002C7E73"/>
    <w:rsid w:val="002D1318"/>
    <w:rsid w:val="002D378B"/>
    <w:rsid w:val="002D63C7"/>
    <w:rsid w:val="002E1B20"/>
    <w:rsid w:val="002E25F1"/>
    <w:rsid w:val="002E2613"/>
    <w:rsid w:val="002F1530"/>
    <w:rsid w:val="002F4383"/>
    <w:rsid w:val="002F6D31"/>
    <w:rsid w:val="00301906"/>
    <w:rsid w:val="00302EC2"/>
    <w:rsid w:val="00304979"/>
    <w:rsid w:val="00305DB3"/>
    <w:rsid w:val="0030770B"/>
    <w:rsid w:val="0031110E"/>
    <w:rsid w:val="003137D2"/>
    <w:rsid w:val="0031510A"/>
    <w:rsid w:val="00321496"/>
    <w:rsid w:val="00322B78"/>
    <w:rsid w:val="00322F63"/>
    <w:rsid w:val="00330172"/>
    <w:rsid w:val="003320B1"/>
    <w:rsid w:val="00333E72"/>
    <w:rsid w:val="003346F0"/>
    <w:rsid w:val="00340303"/>
    <w:rsid w:val="00342104"/>
    <w:rsid w:val="00342965"/>
    <w:rsid w:val="003436CA"/>
    <w:rsid w:val="0034384E"/>
    <w:rsid w:val="00343D2F"/>
    <w:rsid w:val="00345A01"/>
    <w:rsid w:val="00346E3F"/>
    <w:rsid w:val="0035056C"/>
    <w:rsid w:val="00354760"/>
    <w:rsid w:val="0036267C"/>
    <w:rsid w:val="00363585"/>
    <w:rsid w:val="00363B9A"/>
    <w:rsid w:val="00366981"/>
    <w:rsid w:val="00366B99"/>
    <w:rsid w:val="00367345"/>
    <w:rsid w:val="00371B3A"/>
    <w:rsid w:val="00371F02"/>
    <w:rsid w:val="003721D0"/>
    <w:rsid w:val="00374E27"/>
    <w:rsid w:val="00376CB1"/>
    <w:rsid w:val="00377345"/>
    <w:rsid w:val="003774A7"/>
    <w:rsid w:val="00380474"/>
    <w:rsid w:val="00390B2C"/>
    <w:rsid w:val="00390DD4"/>
    <w:rsid w:val="00392475"/>
    <w:rsid w:val="003933B8"/>
    <w:rsid w:val="00396E3C"/>
    <w:rsid w:val="00397668"/>
    <w:rsid w:val="003A1C46"/>
    <w:rsid w:val="003A69AF"/>
    <w:rsid w:val="003B0C42"/>
    <w:rsid w:val="003B2249"/>
    <w:rsid w:val="003B2E70"/>
    <w:rsid w:val="003B2F31"/>
    <w:rsid w:val="003B5254"/>
    <w:rsid w:val="003B6750"/>
    <w:rsid w:val="003B7686"/>
    <w:rsid w:val="003C1597"/>
    <w:rsid w:val="003C1E22"/>
    <w:rsid w:val="003C3641"/>
    <w:rsid w:val="003C4F56"/>
    <w:rsid w:val="003C7FA2"/>
    <w:rsid w:val="003D047C"/>
    <w:rsid w:val="003D3B80"/>
    <w:rsid w:val="003D42F9"/>
    <w:rsid w:val="003E00ED"/>
    <w:rsid w:val="003E0D33"/>
    <w:rsid w:val="003E144F"/>
    <w:rsid w:val="003E34AD"/>
    <w:rsid w:val="003E5117"/>
    <w:rsid w:val="003F1425"/>
    <w:rsid w:val="003F214A"/>
    <w:rsid w:val="003F6B18"/>
    <w:rsid w:val="004053C4"/>
    <w:rsid w:val="00410BAC"/>
    <w:rsid w:val="00410CCF"/>
    <w:rsid w:val="004153C8"/>
    <w:rsid w:val="00421CD2"/>
    <w:rsid w:val="004230B8"/>
    <w:rsid w:val="00423148"/>
    <w:rsid w:val="00425300"/>
    <w:rsid w:val="00426A3B"/>
    <w:rsid w:val="004278C1"/>
    <w:rsid w:val="00431990"/>
    <w:rsid w:val="0043538A"/>
    <w:rsid w:val="0043698B"/>
    <w:rsid w:val="00437EB9"/>
    <w:rsid w:val="00441F88"/>
    <w:rsid w:val="004440D6"/>
    <w:rsid w:val="00450D19"/>
    <w:rsid w:val="0045185F"/>
    <w:rsid w:val="004526F4"/>
    <w:rsid w:val="00462EDF"/>
    <w:rsid w:val="0046601A"/>
    <w:rsid w:val="00467887"/>
    <w:rsid w:val="00473420"/>
    <w:rsid w:val="0047589B"/>
    <w:rsid w:val="004772A1"/>
    <w:rsid w:val="004803B7"/>
    <w:rsid w:val="004823B2"/>
    <w:rsid w:val="0048464F"/>
    <w:rsid w:val="004914D1"/>
    <w:rsid w:val="00494F3B"/>
    <w:rsid w:val="0049677E"/>
    <w:rsid w:val="00496C2E"/>
    <w:rsid w:val="0049752F"/>
    <w:rsid w:val="004A2AC9"/>
    <w:rsid w:val="004A2C9B"/>
    <w:rsid w:val="004A5E34"/>
    <w:rsid w:val="004B06BB"/>
    <w:rsid w:val="004B2F38"/>
    <w:rsid w:val="004B3244"/>
    <w:rsid w:val="004B55DF"/>
    <w:rsid w:val="004B56F0"/>
    <w:rsid w:val="004C681D"/>
    <w:rsid w:val="004C716B"/>
    <w:rsid w:val="004D10C9"/>
    <w:rsid w:val="004D1327"/>
    <w:rsid w:val="004D3CCB"/>
    <w:rsid w:val="004D712E"/>
    <w:rsid w:val="004E48B0"/>
    <w:rsid w:val="004E67B2"/>
    <w:rsid w:val="004F052D"/>
    <w:rsid w:val="004F295D"/>
    <w:rsid w:val="004F4610"/>
    <w:rsid w:val="004F6AFC"/>
    <w:rsid w:val="0050049D"/>
    <w:rsid w:val="00505C35"/>
    <w:rsid w:val="00507411"/>
    <w:rsid w:val="0051399B"/>
    <w:rsid w:val="00513C60"/>
    <w:rsid w:val="00513DF1"/>
    <w:rsid w:val="005152A8"/>
    <w:rsid w:val="005163CE"/>
    <w:rsid w:val="00517E28"/>
    <w:rsid w:val="00520622"/>
    <w:rsid w:val="00521AA5"/>
    <w:rsid w:val="005221BD"/>
    <w:rsid w:val="00533832"/>
    <w:rsid w:val="00534D6A"/>
    <w:rsid w:val="005359E0"/>
    <w:rsid w:val="00535AE5"/>
    <w:rsid w:val="00540AE7"/>
    <w:rsid w:val="005415E2"/>
    <w:rsid w:val="00552E80"/>
    <w:rsid w:val="00554794"/>
    <w:rsid w:val="005551B3"/>
    <w:rsid w:val="00555F24"/>
    <w:rsid w:val="00557216"/>
    <w:rsid w:val="00561B6B"/>
    <w:rsid w:val="00561B89"/>
    <w:rsid w:val="00563662"/>
    <w:rsid w:val="00563E7A"/>
    <w:rsid w:val="00567201"/>
    <w:rsid w:val="00570FD5"/>
    <w:rsid w:val="00576517"/>
    <w:rsid w:val="0059468C"/>
    <w:rsid w:val="005A28AF"/>
    <w:rsid w:val="005A5FF0"/>
    <w:rsid w:val="005A6609"/>
    <w:rsid w:val="005A6650"/>
    <w:rsid w:val="005A6668"/>
    <w:rsid w:val="005A67DB"/>
    <w:rsid w:val="005B0C9C"/>
    <w:rsid w:val="005B3729"/>
    <w:rsid w:val="005B3A24"/>
    <w:rsid w:val="005C0B6B"/>
    <w:rsid w:val="005C4161"/>
    <w:rsid w:val="005C769E"/>
    <w:rsid w:val="005D3773"/>
    <w:rsid w:val="005D467C"/>
    <w:rsid w:val="005E0961"/>
    <w:rsid w:val="005E1032"/>
    <w:rsid w:val="005E5BE5"/>
    <w:rsid w:val="005E64CA"/>
    <w:rsid w:val="005F2123"/>
    <w:rsid w:val="005F534C"/>
    <w:rsid w:val="005F6F46"/>
    <w:rsid w:val="0060309C"/>
    <w:rsid w:val="0060335A"/>
    <w:rsid w:val="006062FA"/>
    <w:rsid w:val="006069B3"/>
    <w:rsid w:val="00611CAE"/>
    <w:rsid w:val="006131D0"/>
    <w:rsid w:val="0061387D"/>
    <w:rsid w:val="006149E8"/>
    <w:rsid w:val="00614F5B"/>
    <w:rsid w:val="006156B4"/>
    <w:rsid w:val="006231B3"/>
    <w:rsid w:val="006252CE"/>
    <w:rsid w:val="00625D6B"/>
    <w:rsid w:val="00627D12"/>
    <w:rsid w:val="006304C7"/>
    <w:rsid w:val="006312D9"/>
    <w:rsid w:val="00633A7F"/>
    <w:rsid w:val="00633AFF"/>
    <w:rsid w:val="00634C39"/>
    <w:rsid w:val="00636FBC"/>
    <w:rsid w:val="006429A1"/>
    <w:rsid w:val="006438F0"/>
    <w:rsid w:val="00645883"/>
    <w:rsid w:val="00646B1E"/>
    <w:rsid w:val="00647EAF"/>
    <w:rsid w:val="0066272D"/>
    <w:rsid w:val="0066276B"/>
    <w:rsid w:val="00662E50"/>
    <w:rsid w:val="00663B30"/>
    <w:rsid w:val="0066409B"/>
    <w:rsid w:val="0066446C"/>
    <w:rsid w:val="00667222"/>
    <w:rsid w:val="006678A0"/>
    <w:rsid w:val="00671C4D"/>
    <w:rsid w:val="00674539"/>
    <w:rsid w:val="0067530F"/>
    <w:rsid w:val="006759C3"/>
    <w:rsid w:val="00680DA8"/>
    <w:rsid w:val="0068217D"/>
    <w:rsid w:val="00685517"/>
    <w:rsid w:val="006A2D0D"/>
    <w:rsid w:val="006B0E0C"/>
    <w:rsid w:val="006B4BE5"/>
    <w:rsid w:val="006B6672"/>
    <w:rsid w:val="006C10EB"/>
    <w:rsid w:val="006C204E"/>
    <w:rsid w:val="006C3F53"/>
    <w:rsid w:val="006D1381"/>
    <w:rsid w:val="006D2896"/>
    <w:rsid w:val="006D28C1"/>
    <w:rsid w:val="006D3CBB"/>
    <w:rsid w:val="006D495C"/>
    <w:rsid w:val="006D5605"/>
    <w:rsid w:val="006D764E"/>
    <w:rsid w:val="006D7AB4"/>
    <w:rsid w:val="006E1B48"/>
    <w:rsid w:val="006E6DD1"/>
    <w:rsid w:val="006E6EC9"/>
    <w:rsid w:val="006F38C7"/>
    <w:rsid w:val="006F40BC"/>
    <w:rsid w:val="006F4D72"/>
    <w:rsid w:val="006F6698"/>
    <w:rsid w:val="006F6E51"/>
    <w:rsid w:val="0070520D"/>
    <w:rsid w:val="007104FB"/>
    <w:rsid w:val="00711A57"/>
    <w:rsid w:val="007124C4"/>
    <w:rsid w:val="00712915"/>
    <w:rsid w:val="007138AF"/>
    <w:rsid w:val="00714628"/>
    <w:rsid w:val="0071799D"/>
    <w:rsid w:val="00721FFC"/>
    <w:rsid w:val="00732335"/>
    <w:rsid w:val="007359FC"/>
    <w:rsid w:val="0073778F"/>
    <w:rsid w:val="00740832"/>
    <w:rsid w:val="007410FD"/>
    <w:rsid w:val="00742298"/>
    <w:rsid w:val="007439DC"/>
    <w:rsid w:val="007457B2"/>
    <w:rsid w:val="0074623A"/>
    <w:rsid w:val="00746535"/>
    <w:rsid w:val="007468F1"/>
    <w:rsid w:val="00746ABA"/>
    <w:rsid w:val="00747ED4"/>
    <w:rsid w:val="007506AC"/>
    <w:rsid w:val="007515ED"/>
    <w:rsid w:val="00753E08"/>
    <w:rsid w:val="007556E1"/>
    <w:rsid w:val="00762330"/>
    <w:rsid w:val="0076488F"/>
    <w:rsid w:val="00780318"/>
    <w:rsid w:val="0078086F"/>
    <w:rsid w:val="007817C2"/>
    <w:rsid w:val="00782900"/>
    <w:rsid w:val="007833A7"/>
    <w:rsid w:val="0078560F"/>
    <w:rsid w:val="00785AE1"/>
    <w:rsid w:val="00794097"/>
    <w:rsid w:val="007956C9"/>
    <w:rsid w:val="00796AD5"/>
    <w:rsid w:val="007A0A4C"/>
    <w:rsid w:val="007A1833"/>
    <w:rsid w:val="007A2558"/>
    <w:rsid w:val="007A6315"/>
    <w:rsid w:val="007B613E"/>
    <w:rsid w:val="007B79E2"/>
    <w:rsid w:val="007C44F1"/>
    <w:rsid w:val="007D2D34"/>
    <w:rsid w:val="007D58CF"/>
    <w:rsid w:val="007D6638"/>
    <w:rsid w:val="007E1A28"/>
    <w:rsid w:val="007E1D35"/>
    <w:rsid w:val="007E3549"/>
    <w:rsid w:val="007E626D"/>
    <w:rsid w:val="007F3B35"/>
    <w:rsid w:val="008007E9"/>
    <w:rsid w:val="00800C1A"/>
    <w:rsid w:val="00800CD0"/>
    <w:rsid w:val="00803B87"/>
    <w:rsid w:val="008058EF"/>
    <w:rsid w:val="00806520"/>
    <w:rsid w:val="00806D7A"/>
    <w:rsid w:val="00807B78"/>
    <w:rsid w:val="00810E1F"/>
    <w:rsid w:val="008117DC"/>
    <w:rsid w:val="00813DE7"/>
    <w:rsid w:val="00815CB3"/>
    <w:rsid w:val="00817468"/>
    <w:rsid w:val="008217DF"/>
    <w:rsid w:val="00822AA7"/>
    <w:rsid w:val="008243A9"/>
    <w:rsid w:val="008244A6"/>
    <w:rsid w:val="00831419"/>
    <w:rsid w:val="008375F6"/>
    <w:rsid w:val="00837EA3"/>
    <w:rsid w:val="008402CE"/>
    <w:rsid w:val="008410FB"/>
    <w:rsid w:val="0084606B"/>
    <w:rsid w:val="00850B96"/>
    <w:rsid w:val="00850D9D"/>
    <w:rsid w:val="00852320"/>
    <w:rsid w:val="00857E3A"/>
    <w:rsid w:val="008609B4"/>
    <w:rsid w:val="00870958"/>
    <w:rsid w:val="008716CE"/>
    <w:rsid w:val="00872F0A"/>
    <w:rsid w:val="0087613F"/>
    <w:rsid w:val="00885B9A"/>
    <w:rsid w:val="00885E9E"/>
    <w:rsid w:val="00887449"/>
    <w:rsid w:val="00892410"/>
    <w:rsid w:val="00895EC4"/>
    <w:rsid w:val="00896C7B"/>
    <w:rsid w:val="008976E1"/>
    <w:rsid w:val="008A0CD2"/>
    <w:rsid w:val="008A148C"/>
    <w:rsid w:val="008A4299"/>
    <w:rsid w:val="008A4477"/>
    <w:rsid w:val="008A7FE8"/>
    <w:rsid w:val="008B006C"/>
    <w:rsid w:val="008B2264"/>
    <w:rsid w:val="008B6116"/>
    <w:rsid w:val="008C0456"/>
    <w:rsid w:val="008C2DEB"/>
    <w:rsid w:val="008C2E12"/>
    <w:rsid w:val="008C51AC"/>
    <w:rsid w:val="008D17C1"/>
    <w:rsid w:val="008D6418"/>
    <w:rsid w:val="008D6D7C"/>
    <w:rsid w:val="008D7A9D"/>
    <w:rsid w:val="008E0EAF"/>
    <w:rsid w:val="008E0EE9"/>
    <w:rsid w:val="008E13E8"/>
    <w:rsid w:val="008E1813"/>
    <w:rsid w:val="008E19CC"/>
    <w:rsid w:val="008E5918"/>
    <w:rsid w:val="008F0719"/>
    <w:rsid w:val="008F32F6"/>
    <w:rsid w:val="008F5BE4"/>
    <w:rsid w:val="008F77C6"/>
    <w:rsid w:val="00901695"/>
    <w:rsid w:val="00904C38"/>
    <w:rsid w:val="00906266"/>
    <w:rsid w:val="00931EA6"/>
    <w:rsid w:val="009320D5"/>
    <w:rsid w:val="00932B8E"/>
    <w:rsid w:val="00934021"/>
    <w:rsid w:val="00934D80"/>
    <w:rsid w:val="0093764E"/>
    <w:rsid w:val="0094127A"/>
    <w:rsid w:val="00943773"/>
    <w:rsid w:val="009447F6"/>
    <w:rsid w:val="00951051"/>
    <w:rsid w:val="009522CE"/>
    <w:rsid w:val="00953361"/>
    <w:rsid w:val="009565AF"/>
    <w:rsid w:val="00956D39"/>
    <w:rsid w:val="0095751A"/>
    <w:rsid w:val="00957DC7"/>
    <w:rsid w:val="00962883"/>
    <w:rsid w:val="00964AF1"/>
    <w:rsid w:val="00966C7B"/>
    <w:rsid w:val="00967872"/>
    <w:rsid w:val="009712B1"/>
    <w:rsid w:val="009761D3"/>
    <w:rsid w:val="0097620D"/>
    <w:rsid w:val="00982D95"/>
    <w:rsid w:val="009909BF"/>
    <w:rsid w:val="00994513"/>
    <w:rsid w:val="00995E87"/>
    <w:rsid w:val="0099650D"/>
    <w:rsid w:val="009A193B"/>
    <w:rsid w:val="009A2116"/>
    <w:rsid w:val="009A22AE"/>
    <w:rsid w:val="009A4469"/>
    <w:rsid w:val="009B26DE"/>
    <w:rsid w:val="009B2DA5"/>
    <w:rsid w:val="009B4329"/>
    <w:rsid w:val="009B4946"/>
    <w:rsid w:val="009C0EBA"/>
    <w:rsid w:val="009C46F8"/>
    <w:rsid w:val="009C52E6"/>
    <w:rsid w:val="009C537C"/>
    <w:rsid w:val="009C6EB3"/>
    <w:rsid w:val="009C7A25"/>
    <w:rsid w:val="009D17F8"/>
    <w:rsid w:val="009D299F"/>
    <w:rsid w:val="009D2ECE"/>
    <w:rsid w:val="009D3364"/>
    <w:rsid w:val="009D6C7B"/>
    <w:rsid w:val="009E09EA"/>
    <w:rsid w:val="009E2F82"/>
    <w:rsid w:val="009E6142"/>
    <w:rsid w:val="009F0376"/>
    <w:rsid w:val="009F1389"/>
    <w:rsid w:val="009F4343"/>
    <w:rsid w:val="009F485D"/>
    <w:rsid w:val="009F51C2"/>
    <w:rsid w:val="009F7E80"/>
    <w:rsid w:val="00A009B2"/>
    <w:rsid w:val="00A03B93"/>
    <w:rsid w:val="00A04C21"/>
    <w:rsid w:val="00A116F3"/>
    <w:rsid w:val="00A1257C"/>
    <w:rsid w:val="00A1296F"/>
    <w:rsid w:val="00A12A71"/>
    <w:rsid w:val="00A20F64"/>
    <w:rsid w:val="00A23FDB"/>
    <w:rsid w:val="00A25164"/>
    <w:rsid w:val="00A30E57"/>
    <w:rsid w:val="00A42AC9"/>
    <w:rsid w:val="00A4372A"/>
    <w:rsid w:val="00A471DD"/>
    <w:rsid w:val="00A51892"/>
    <w:rsid w:val="00A5597E"/>
    <w:rsid w:val="00A559FB"/>
    <w:rsid w:val="00A56150"/>
    <w:rsid w:val="00A6168A"/>
    <w:rsid w:val="00A61F99"/>
    <w:rsid w:val="00A62B03"/>
    <w:rsid w:val="00A62DC0"/>
    <w:rsid w:val="00A62F46"/>
    <w:rsid w:val="00A65FDA"/>
    <w:rsid w:val="00A6782C"/>
    <w:rsid w:val="00A70015"/>
    <w:rsid w:val="00A742C3"/>
    <w:rsid w:val="00A80F15"/>
    <w:rsid w:val="00A8300A"/>
    <w:rsid w:val="00A87C2B"/>
    <w:rsid w:val="00A91472"/>
    <w:rsid w:val="00A92638"/>
    <w:rsid w:val="00A9321F"/>
    <w:rsid w:val="00A93F78"/>
    <w:rsid w:val="00A97F1A"/>
    <w:rsid w:val="00AB1B29"/>
    <w:rsid w:val="00AC1CBE"/>
    <w:rsid w:val="00AC5FDD"/>
    <w:rsid w:val="00AC6DEC"/>
    <w:rsid w:val="00AC7489"/>
    <w:rsid w:val="00AC7FA5"/>
    <w:rsid w:val="00AD2B31"/>
    <w:rsid w:val="00AD4509"/>
    <w:rsid w:val="00AE457D"/>
    <w:rsid w:val="00AF1959"/>
    <w:rsid w:val="00AF275E"/>
    <w:rsid w:val="00AF2B3C"/>
    <w:rsid w:val="00AF6D37"/>
    <w:rsid w:val="00AF6E41"/>
    <w:rsid w:val="00B04BAB"/>
    <w:rsid w:val="00B04C60"/>
    <w:rsid w:val="00B05209"/>
    <w:rsid w:val="00B1218A"/>
    <w:rsid w:val="00B1655A"/>
    <w:rsid w:val="00B22A38"/>
    <w:rsid w:val="00B241F1"/>
    <w:rsid w:val="00B27123"/>
    <w:rsid w:val="00B275E2"/>
    <w:rsid w:val="00B27AD3"/>
    <w:rsid w:val="00B34927"/>
    <w:rsid w:val="00B34EBA"/>
    <w:rsid w:val="00B44098"/>
    <w:rsid w:val="00B448C7"/>
    <w:rsid w:val="00B4556F"/>
    <w:rsid w:val="00B46671"/>
    <w:rsid w:val="00B46967"/>
    <w:rsid w:val="00B50862"/>
    <w:rsid w:val="00B519F7"/>
    <w:rsid w:val="00B55238"/>
    <w:rsid w:val="00B57C90"/>
    <w:rsid w:val="00B62098"/>
    <w:rsid w:val="00B644DE"/>
    <w:rsid w:val="00B64B23"/>
    <w:rsid w:val="00B64E95"/>
    <w:rsid w:val="00B65198"/>
    <w:rsid w:val="00B6667E"/>
    <w:rsid w:val="00B6747F"/>
    <w:rsid w:val="00B708EF"/>
    <w:rsid w:val="00B71620"/>
    <w:rsid w:val="00B71E91"/>
    <w:rsid w:val="00B743EA"/>
    <w:rsid w:val="00B76B2C"/>
    <w:rsid w:val="00B77A49"/>
    <w:rsid w:val="00B81B70"/>
    <w:rsid w:val="00B87690"/>
    <w:rsid w:val="00B87F86"/>
    <w:rsid w:val="00B9006A"/>
    <w:rsid w:val="00B9133F"/>
    <w:rsid w:val="00B926C5"/>
    <w:rsid w:val="00B944EF"/>
    <w:rsid w:val="00BA10B3"/>
    <w:rsid w:val="00BA2B40"/>
    <w:rsid w:val="00BA356E"/>
    <w:rsid w:val="00BA5733"/>
    <w:rsid w:val="00BB4222"/>
    <w:rsid w:val="00BB5450"/>
    <w:rsid w:val="00BB60FB"/>
    <w:rsid w:val="00BB62C1"/>
    <w:rsid w:val="00BB6F4E"/>
    <w:rsid w:val="00BC01FA"/>
    <w:rsid w:val="00BC1530"/>
    <w:rsid w:val="00BC1EAA"/>
    <w:rsid w:val="00BC4293"/>
    <w:rsid w:val="00BC4A0C"/>
    <w:rsid w:val="00BC5B1A"/>
    <w:rsid w:val="00BC7C2C"/>
    <w:rsid w:val="00BD1EF3"/>
    <w:rsid w:val="00BD27F3"/>
    <w:rsid w:val="00BD2D0A"/>
    <w:rsid w:val="00BD36DA"/>
    <w:rsid w:val="00BD4DF5"/>
    <w:rsid w:val="00BD5896"/>
    <w:rsid w:val="00BD7640"/>
    <w:rsid w:val="00BD7A22"/>
    <w:rsid w:val="00BE04D4"/>
    <w:rsid w:val="00BE3378"/>
    <w:rsid w:val="00BE4F87"/>
    <w:rsid w:val="00BE71B7"/>
    <w:rsid w:val="00BE7C22"/>
    <w:rsid w:val="00BF0F65"/>
    <w:rsid w:val="00BF2BC6"/>
    <w:rsid w:val="00BF2E01"/>
    <w:rsid w:val="00BF3D78"/>
    <w:rsid w:val="00C00294"/>
    <w:rsid w:val="00C03B4D"/>
    <w:rsid w:val="00C06CF3"/>
    <w:rsid w:val="00C10BDE"/>
    <w:rsid w:val="00C14406"/>
    <w:rsid w:val="00C146FE"/>
    <w:rsid w:val="00C16FD3"/>
    <w:rsid w:val="00C227D4"/>
    <w:rsid w:val="00C235CD"/>
    <w:rsid w:val="00C25ECC"/>
    <w:rsid w:val="00C267FF"/>
    <w:rsid w:val="00C30629"/>
    <w:rsid w:val="00C30F3D"/>
    <w:rsid w:val="00C3353D"/>
    <w:rsid w:val="00C356F4"/>
    <w:rsid w:val="00C3625E"/>
    <w:rsid w:val="00C37922"/>
    <w:rsid w:val="00C37C05"/>
    <w:rsid w:val="00C40DAA"/>
    <w:rsid w:val="00C4306B"/>
    <w:rsid w:val="00C4570A"/>
    <w:rsid w:val="00C463CB"/>
    <w:rsid w:val="00C477E4"/>
    <w:rsid w:val="00C50B43"/>
    <w:rsid w:val="00C54480"/>
    <w:rsid w:val="00C545E2"/>
    <w:rsid w:val="00C66ADC"/>
    <w:rsid w:val="00C66BE3"/>
    <w:rsid w:val="00C67790"/>
    <w:rsid w:val="00C67974"/>
    <w:rsid w:val="00C71071"/>
    <w:rsid w:val="00C71211"/>
    <w:rsid w:val="00C716AA"/>
    <w:rsid w:val="00C72AC4"/>
    <w:rsid w:val="00C75968"/>
    <w:rsid w:val="00C76470"/>
    <w:rsid w:val="00C803BF"/>
    <w:rsid w:val="00C810CB"/>
    <w:rsid w:val="00C814AB"/>
    <w:rsid w:val="00C836C3"/>
    <w:rsid w:val="00C83D78"/>
    <w:rsid w:val="00C83F44"/>
    <w:rsid w:val="00C85381"/>
    <w:rsid w:val="00C93DE0"/>
    <w:rsid w:val="00C9719E"/>
    <w:rsid w:val="00CA0F1F"/>
    <w:rsid w:val="00CA1D58"/>
    <w:rsid w:val="00CA4E54"/>
    <w:rsid w:val="00CA6468"/>
    <w:rsid w:val="00CA785A"/>
    <w:rsid w:val="00CB6FE8"/>
    <w:rsid w:val="00CC0B59"/>
    <w:rsid w:val="00CC0D7F"/>
    <w:rsid w:val="00CC300F"/>
    <w:rsid w:val="00CC6DF7"/>
    <w:rsid w:val="00CD011F"/>
    <w:rsid w:val="00CD0C3C"/>
    <w:rsid w:val="00CD1A59"/>
    <w:rsid w:val="00CD1A95"/>
    <w:rsid w:val="00CD4BA9"/>
    <w:rsid w:val="00CD574C"/>
    <w:rsid w:val="00CD6108"/>
    <w:rsid w:val="00CD64B3"/>
    <w:rsid w:val="00CD7305"/>
    <w:rsid w:val="00CE36EB"/>
    <w:rsid w:val="00CE5778"/>
    <w:rsid w:val="00CF0BF1"/>
    <w:rsid w:val="00CF51E1"/>
    <w:rsid w:val="00CF6905"/>
    <w:rsid w:val="00D0418E"/>
    <w:rsid w:val="00D061C5"/>
    <w:rsid w:val="00D07847"/>
    <w:rsid w:val="00D11F72"/>
    <w:rsid w:val="00D13B30"/>
    <w:rsid w:val="00D14F38"/>
    <w:rsid w:val="00D16E35"/>
    <w:rsid w:val="00D208B5"/>
    <w:rsid w:val="00D21FCF"/>
    <w:rsid w:val="00D27C68"/>
    <w:rsid w:val="00D320A2"/>
    <w:rsid w:val="00D34DF2"/>
    <w:rsid w:val="00D416B4"/>
    <w:rsid w:val="00D437B5"/>
    <w:rsid w:val="00D50538"/>
    <w:rsid w:val="00D55434"/>
    <w:rsid w:val="00D62411"/>
    <w:rsid w:val="00D643C0"/>
    <w:rsid w:val="00D650EB"/>
    <w:rsid w:val="00D6546F"/>
    <w:rsid w:val="00D675BC"/>
    <w:rsid w:val="00D70504"/>
    <w:rsid w:val="00D7064E"/>
    <w:rsid w:val="00D74196"/>
    <w:rsid w:val="00D74914"/>
    <w:rsid w:val="00D764E9"/>
    <w:rsid w:val="00D77F56"/>
    <w:rsid w:val="00D80BC1"/>
    <w:rsid w:val="00D812D2"/>
    <w:rsid w:val="00D824B7"/>
    <w:rsid w:val="00D840E8"/>
    <w:rsid w:val="00D84CD2"/>
    <w:rsid w:val="00D928A1"/>
    <w:rsid w:val="00D9584E"/>
    <w:rsid w:val="00D96C5B"/>
    <w:rsid w:val="00DA016E"/>
    <w:rsid w:val="00DA292F"/>
    <w:rsid w:val="00DA49E7"/>
    <w:rsid w:val="00DA7DD6"/>
    <w:rsid w:val="00DB1C0E"/>
    <w:rsid w:val="00DB52C7"/>
    <w:rsid w:val="00DB531B"/>
    <w:rsid w:val="00DB736B"/>
    <w:rsid w:val="00DB7967"/>
    <w:rsid w:val="00DC0CD9"/>
    <w:rsid w:val="00DC5414"/>
    <w:rsid w:val="00DC5EB9"/>
    <w:rsid w:val="00DC6EAB"/>
    <w:rsid w:val="00DC7134"/>
    <w:rsid w:val="00DD10E5"/>
    <w:rsid w:val="00DD4550"/>
    <w:rsid w:val="00DD69FD"/>
    <w:rsid w:val="00DE2926"/>
    <w:rsid w:val="00DE684C"/>
    <w:rsid w:val="00DE74EA"/>
    <w:rsid w:val="00DF1D01"/>
    <w:rsid w:val="00DF54DD"/>
    <w:rsid w:val="00DF6030"/>
    <w:rsid w:val="00DF6E70"/>
    <w:rsid w:val="00E01FF8"/>
    <w:rsid w:val="00E032B0"/>
    <w:rsid w:val="00E06688"/>
    <w:rsid w:val="00E07788"/>
    <w:rsid w:val="00E07B7F"/>
    <w:rsid w:val="00E12985"/>
    <w:rsid w:val="00E1573D"/>
    <w:rsid w:val="00E1751D"/>
    <w:rsid w:val="00E22CBF"/>
    <w:rsid w:val="00E238D0"/>
    <w:rsid w:val="00E32BFB"/>
    <w:rsid w:val="00E339B8"/>
    <w:rsid w:val="00E33E01"/>
    <w:rsid w:val="00E364EE"/>
    <w:rsid w:val="00E41DC6"/>
    <w:rsid w:val="00E42DF7"/>
    <w:rsid w:val="00E455AF"/>
    <w:rsid w:val="00E52842"/>
    <w:rsid w:val="00E53A2A"/>
    <w:rsid w:val="00E563A3"/>
    <w:rsid w:val="00E57572"/>
    <w:rsid w:val="00E629BB"/>
    <w:rsid w:val="00E65D8E"/>
    <w:rsid w:val="00E669B0"/>
    <w:rsid w:val="00E67437"/>
    <w:rsid w:val="00E678DE"/>
    <w:rsid w:val="00E71774"/>
    <w:rsid w:val="00E74473"/>
    <w:rsid w:val="00E766CF"/>
    <w:rsid w:val="00E85495"/>
    <w:rsid w:val="00E86549"/>
    <w:rsid w:val="00E905B7"/>
    <w:rsid w:val="00E931D2"/>
    <w:rsid w:val="00E95265"/>
    <w:rsid w:val="00E97BCA"/>
    <w:rsid w:val="00EA0189"/>
    <w:rsid w:val="00EA1CC6"/>
    <w:rsid w:val="00EA510D"/>
    <w:rsid w:val="00EB0CDF"/>
    <w:rsid w:val="00EB3B02"/>
    <w:rsid w:val="00EB50A7"/>
    <w:rsid w:val="00EB7CFB"/>
    <w:rsid w:val="00EC1131"/>
    <w:rsid w:val="00EC34A0"/>
    <w:rsid w:val="00EC538C"/>
    <w:rsid w:val="00EC6BB1"/>
    <w:rsid w:val="00EC7BD7"/>
    <w:rsid w:val="00ED13E3"/>
    <w:rsid w:val="00ED2945"/>
    <w:rsid w:val="00ED45E2"/>
    <w:rsid w:val="00ED6662"/>
    <w:rsid w:val="00ED7FAA"/>
    <w:rsid w:val="00EE050C"/>
    <w:rsid w:val="00EE0670"/>
    <w:rsid w:val="00EF0716"/>
    <w:rsid w:val="00EF0B69"/>
    <w:rsid w:val="00EF0EF4"/>
    <w:rsid w:val="00EF1923"/>
    <w:rsid w:val="00EF2284"/>
    <w:rsid w:val="00EF291D"/>
    <w:rsid w:val="00F007E2"/>
    <w:rsid w:val="00F04F6C"/>
    <w:rsid w:val="00F07053"/>
    <w:rsid w:val="00F11D3C"/>
    <w:rsid w:val="00F15D3A"/>
    <w:rsid w:val="00F21DE7"/>
    <w:rsid w:val="00F22190"/>
    <w:rsid w:val="00F2284D"/>
    <w:rsid w:val="00F253D2"/>
    <w:rsid w:val="00F2661C"/>
    <w:rsid w:val="00F340E0"/>
    <w:rsid w:val="00F3693F"/>
    <w:rsid w:val="00F37446"/>
    <w:rsid w:val="00F43C4D"/>
    <w:rsid w:val="00F50563"/>
    <w:rsid w:val="00F50886"/>
    <w:rsid w:val="00F50A9F"/>
    <w:rsid w:val="00F52F34"/>
    <w:rsid w:val="00F53E0E"/>
    <w:rsid w:val="00F5436E"/>
    <w:rsid w:val="00F633A2"/>
    <w:rsid w:val="00F63DA3"/>
    <w:rsid w:val="00F65A25"/>
    <w:rsid w:val="00F67A42"/>
    <w:rsid w:val="00F75F61"/>
    <w:rsid w:val="00F7755C"/>
    <w:rsid w:val="00F77789"/>
    <w:rsid w:val="00F77B25"/>
    <w:rsid w:val="00F803D5"/>
    <w:rsid w:val="00F82260"/>
    <w:rsid w:val="00F834DF"/>
    <w:rsid w:val="00F91D83"/>
    <w:rsid w:val="00F92D4C"/>
    <w:rsid w:val="00F9780C"/>
    <w:rsid w:val="00FA0573"/>
    <w:rsid w:val="00FA6758"/>
    <w:rsid w:val="00FA6806"/>
    <w:rsid w:val="00FA7B76"/>
    <w:rsid w:val="00FB2EEB"/>
    <w:rsid w:val="00FB3BD6"/>
    <w:rsid w:val="00FC111C"/>
    <w:rsid w:val="00FC1708"/>
    <w:rsid w:val="00FC24C1"/>
    <w:rsid w:val="00FC2829"/>
    <w:rsid w:val="00FC6CCD"/>
    <w:rsid w:val="00FD5B0B"/>
    <w:rsid w:val="00FD6836"/>
    <w:rsid w:val="00FE2F47"/>
    <w:rsid w:val="00FE565B"/>
    <w:rsid w:val="00FF2FDB"/>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96"/>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38960657">
      <w:bodyDiv w:val="1"/>
      <w:marLeft w:val="0"/>
      <w:marRight w:val="0"/>
      <w:marTop w:val="0"/>
      <w:marBottom w:val="0"/>
      <w:divBdr>
        <w:top w:val="none" w:sz="0" w:space="0" w:color="auto"/>
        <w:left w:val="none" w:sz="0" w:space="0" w:color="auto"/>
        <w:bottom w:val="none" w:sz="0" w:space="0" w:color="auto"/>
        <w:right w:val="none" w:sz="0" w:space="0" w:color="auto"/>
      </w:divBdr>
      <w:divsChild>
        <w:div w:id="1717923285">
          <w:marLeft w:val="0"/>
          <w:marRight w:val="0"/>
          <w:marTop w:val="0"/>
          <w:marBottom w:val="0"/>
          <w:divBdr>
            <w:top w:val="none" w:sz="0" w:space="0" w:color="auto"/>
            <w:left w:val="none" w:sz="0" w:space="0" w:color="auto"/>
            <w:bottom w:val="none" w:sz="0" w:space="0" w:color="auto"/>
            <w:right w:val="none" w:sz="0" w:space="0" w:color="auto"/>
          </w:divBdr>
        </w:div>
      </w:divsChild>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28575130">
      <w:bodyDiv w:val="1"/>
      <w:marLeft w:val="0"/>
      <w:marRight w:val="0"/>
      <w:marTop w:val="0"/>
      <w:marBottom w:val="0"/>
      <w:divBdr>
        <w:top w:val="none" w:sz="0" w:space="0" w:color="auto"/>
        <w:left w:val="none" w:sz="0" w:space="0" w:color="auto"/>
        <w:bottom w:val="none" w:sz="0" w:space="0" w:color="auto"/>
        <w:right w:val="none" w:sz="0" w:space="0" w:color="auto"/>
      </w:divBdr>
      <w:divsChild>
        <w:div w:id="1550068336">
          <w:marLeft w:val="0"/>
          <w:marRight w:val="0"/>
          <w:marTop w:val="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7789975">
      <w:bodyDiv w:val="1"/>
      <w:marLeft w:val="0"/>
      <w:marRight w:val="0"/>
      <w:marTop w:val="0"/>
      <w:marBottom w:val="0"/>
      <w:divBdr>
        <w:top w:val="none" w:sz="0" w:space="0" w:color="auto"/>
        <w:left w:val="none" w:sz="0" w:space="0" w:color="auto"/>
        <w:bottom w:val="none" w:sz="0" w:space="0" w:color="auto"/>
        <w:right w:val="none" w:sz="0" w:space="0" w:color="auto"/>
      </w:divBdr>
      <w:divsChild>
        <w:div w:id="2061514385">
          <w:marLeft w:val="216"/>
          <w:marRight w:val="0"/>
          <w:marTop w:val="240"/>
          <w:marBottom w:val="0"/>
          <w:divBdr>
            <w:top w:val="none" w:sz="0" w:space="0" w:color="auto"/>
            <w:left w:val="none" w:sz="0" w:space="0" w:color="auto"/>
            <w:bottom w:val="none" w:sz="0" w:space="0" w:color="auto"/>
            <w:right w:val="none" w:sz="0" w:space="0" w:color="auto"/>
          </w:divBdr>
        </w:div>
        <w:div w:id="915827001">
          <w:marLeft w:val="893"/>
          <w:marRight w:val="0"/>
          <w:marTop w:val="0"/>
          <w:marBottom w:val="0"/>
          <w:divBdr>
            <w:top w:val="none" w:sz="0" w:space="0" w:color="auto"/>
            <w:left w:val="none" w:sz="0" w:space="0" w:color="auto"/>
            <w:bottom w:val="none" w:sz="0" w:space="0" w:color="auto"/>
            <w:right w:val="none" w:sz="0" w:space="0" w:color="auto"/>
          </w:divBdr>
        </w:div>
        <w:div w:id="2120250141">
          <w:marLeft w:val="893"/>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88810206">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61572907">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07AA4-6A55-41AE-A30F-D5819C8EF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2046</Words>
  <Characters>11665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2021-10-02T00:54:00Z</dcterms:created>
  <dcterms:modified xsi:type="dcterms:W3CDTF">2021-10-02T00:55:00Z</dcterms:modified>
</cp:coreProperties>
</file>